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9DBB1" w14:textId="6FE8201F" w:rsidR="00223663" w:rsidRPr="00CB30B8" w:rsidRDefault="00CB30B8" w:rsidP="00CB30B8">
      <w:pPr>
        <w:jc w:val="both"/>
        <w:rPr>
          <w:rFonts w:ascii="Times New Roman" w:hAnsi="Times New Roman" w:cs="Times New Roman"/>
          <w:b/>
          <w:bCs/>
        </w:rPr>
      </w:pPr>
      <w:r>
        <w:rPr>
          <w:rFonts w:ascii="Times New Roman" w:hAnsi="Times New Roman" w:cs="Times New Roman"/>
          <w:b/>
          <w:bCs/>
        </w:rPr>
        <w:t xml:space="preserve">Factors affecting on </w:t>
      </w:r>
      <w:proofErr w:type="gramStart"/>
      <w:r>
        <w:rPr>
          <w:rFonts w:ascii="Times New Roman" w:hAnsi="Times New Roman" w:cs="Times New Roman"/>
          <w:b/>
          <w:bCs/>
        </w:rPr>
        <w:t>posology</w:t>
      </w:r>
      <w:r w:rsidR="00223663" w:rsidRPr="00CB30B8">
        <w:rPr>
          <w:rFonts w:ascii="Times New Roman" w:hAnsi="Times New Roman" w:cs="Times New Roman"/>
          <w:b/>
          <w:bCs/>
        </w:rPr>
        <w:t xml:space="preserve"> :</w:t>
      </w:r>
      <w:proofErr w:type="gramEnd"/>
      <w:r w:rsidR="008E1160" w:rsidRPr="00CB30B8">
        <w:rPr>
          <w:rFonts w:ascii="Times New Roman" w:hAnsi="Times New Roman" w:cs="Times New Roman"/>
          <w:b/>
          <w:bCs/>
        </w:rPr>
        <w:t xml:space="preserve"> (study materials )</w:t>
      </w:r>
    </w:p>
    <w:p w14:paraId="2FD07A83" w14:textId="77777777" w:rsidR="00CB30B8" w:rsidRPr="00CB30B8" w:rsidRDefault="00CB30B8" w:rsidP="00CB30B8">
      <w:pPr>
        <w:pStyle w:val="ListParagraph"/>
        <w:numPr>
          <w:ilvl w:val="0"/>
          <w:numId w:val="4"/>
        </w:numPr>
        <w:spacing w:after="0"/>
        <w:jc w:val="both"/>
        <w:rPr>
          <w:rFonts w:ascii="Times New Roman" w:hAnsi="Times New Roman" w:cs="Times New Roman"/>
        </w:rPr>
      </w:pPr>
      <w:r w:rsidRPr="00CB30B8">
        <w:rPr>
          <w:rFonts w:ascii="Times New Roman" w:hAnsi="Times New Roman" w:cs="Times New Roman"/>
        </w:rPr>
        <w:t xml:space="preserve">However, several </w:t>
      </w:r>
      <w:r w:rsidRPr="00CB30B8">
        <w:rPr>
          <w:rFonts w:ascii="Times New Roman" w:hAnsi="Times New Roman" w:cs="Times New Roman"/>
          <w:b/>
          <w:bCs/>
        </w:rPr>
        <w:t>factors influence drug dosage</w:t>
      </w:r>
      <w:r w:rsidRPr="00CB30B8">
        <w:rPr>
          <w:rFonts w:ascii="Times New Roman" w:hAnsi="Times New Roman" w:cs="Times New Roman"/>
        </w:rPr>
        <w:t>, and today, we will explore these factors in detail:</w:t>
      </w:r>
    </w:p>
    <w:p w14:paraId="6BF8CFAD" w14:textId="77777777" w:rsidR="00CB30B8" w:rsidRPr="00CB30B8" w:rsidRDefault="00CB30B8" w:rsidP="00CB30B8">
      <w:pPr>
        <w:pStyle w:val="ListParagraph"/>
        <w:numPr>
          <w:ilvl w:val="0"/>
          <w:numId w:val="4"/>
        </w:numPr>
        <w:spacing w:after="0"/>
        <w:jc w:val="both"/>
        <w:rPr>
          <w:rFonts w:ascii="Times New Roman" w:hAnsi="Times New Roman" w:cs="Times New Roman"/>
        </w:rPr>
      </w:pPr>
      <w:r w:rsidRPr="00CB30B8">
        <w:rPr>
          <w:rFonts w:ascii="Times New Roman" w:hAnsi="Times New Roman" w:cs="Times New Roman"/>
        </w:rPr>
        <w:t xml:space="preserve">The optimum dose of drug which produces desired therapeutic effect varies from person to </w:t>
      </w:r>
      <w:proofErr w:type="gramStart"/>
      <w:r w:rsidRPr="00CB30B8">
        <w:rPr>
          <w:rFonts w:ascii="Times New Roman" w:hAnsi="Times New Roman" w:cs="Times New Roman"/>
        </w:rPr>
        <w:t>person,  because</w:t>
      </w:r>
      <w:proofErr w:type="gramEnd"/>
      <w:r w:rsidRPr="00CB30B8">
        <w:rPr>
          <w:rFonts w:ascii="Times New Roman" w:hAnsi="Times New Roman" w:cs="Times New Roman"/>
        </w:rPr>
        <w:t xml:space="preserve"> every individuals varies both in the degree and character of the response produced by the drug .</w:t>
      </w:r>
    </w:p>
    <w:p w14:paraId="434402C1" w14:textId="77777777" w:rsidR="00CB30B8" w:rsidRPr="00CB30B8" w:rsidRDefault="00CB30B8" w:rsidP="00CB30B8">
      <w:pPr>
        <w:pStyle w:val="ListParagraph"/>
        <w:numPr>
          <w:ilvl w:val="0"/>
          <w:numId w:val="4"/>
        </w:numPr>
        <w:spacing w:after="0"/>
        <w:jc w:val="both"/>
        <w:rPr>
          <w:rFonts w:ascii="Times New Roman" w:hAnsi="Times New Roman" w:cs="Times New Roman"/>
        </w:rPr>
      </w:pPr>
      <w:r w:rsidRPr="00CB30B8">
        <w:rPr>
          <w:rFonts w:ascii="Times New Roman" w:hAnsi="Times New Roman" w:cs="Times New Roman"/>
          <w:lang w:val="en-US"/>
        </w:rPr>
        <w:t xml:space="preserve">Due to this reason the doses of official preparation of drugs are expressed in the form of range which give the therapeutic </w:t>
      </w:r>
      <w:proofErr w:type="gramStart"/>
      <w:r w:rsidRPr="00CB30B8">
        <w:rPr>
          <w:rFonts w:ascii="Times New Roman" w:hAnsi="Times New Roman" w:cs="Times New Roman"/>
          <w:lang w:val="en-US"/>
        </w:rPr>
        <w:t>effect .</w:t>
      </w:r>
      <w:proofErr w:type="gramEnd"/>
    </w:p>
    <w:p w14:paraId="232A76F7" w14:textId="77777777" w:rsidR="00CB30B8" w:rsidRPr="00CB30B8" w:rsidRDefault="00CB30B8" w:rsidP="00CB30B8">
      <w:pPr>
        <w:pStyle w:val="ListParagraph"/>
        <w:numPr>
          <w:ilvl w:val="0"/>
          <w:numId w:val="4"/>
        </w:numPr>
        <w:spacing w:after="0"/>
        <w:jc w:val="both"/>
        <w:rPr>
          <w:rFonts w:ascii="Times New Roman" w:hAnsi="Times New Roman" w:cs="Times New Roman"/>
        </w:rPr>
      </w:pPr>
      <w:r w:rsidRPr="00CB30B8">
        <w:rPr>
          <w:rFonts w:ascii="Times New Roman" w:hAnsi="Times New Roman" w:cs="Times New Roman"/>
          <w:lang w:val="en-US"/>
        </w:rPr>
        <w:t xml:space="preserve">The dose range is usually based on the average requirement of an adult </w:t>
      </w:r>
      <w:proofErr w:type="gramStart"/>
      <w:r w:rsidRPr="00CB30B8">
        <w:rPr>
          <w:rFonts w:ascii="Times New Roman" w:hAnsi="Times New Roman" w:cs="Times New Roman"/>
          <w:lang w:val="en-US"/>
        </w:rPr>
        <w:t>patient .</w:t>
      </w:r>
      <w:proofErr w:type="gramEnd"/>
    </w:p>
    <w:p w14:paraId="2F2294D5" w14:textId="77777777" w:rsidR="00CB30B8" w:rsidRPr="00CB30B8" w:rsidRDefault="00CB30B8" w:rsidP="00CB30B8">
      <w:pPr>
        <w:pStyle w:val="ListParagraph"/>
        <w:spacing w:after="0"/>
        <w:jc w:val="both"/>
        <w:rPr>
          <w:rFonts w:ascii="Times New Roman" w:hAnsi="Times New Roman" w:cs="Times New Roman"/>
        </w:rPr>
      </w:pPr>
      <w:proofErr w:type="gramStart"/>
      <w:r w:rsidRPr="00CB30B8">
        <w:rPr>
          <w:rFonts w:ascii="Times New Roman" w:hAnsi="Times New Roman" w:cs="Times New Roman"/>
          <w:lang w:val="en-US"/>
        </w:rPr>
        <w:t>So</w:t>
      </w:r>
      <w:proofErr w:type="gramEnd"/>
      <w:r w:rsidRPr="00CB30B8">
        <w:rPr>
          <w:rFonts w:ascii="Times New Roman" w:hAnsi="Times New Roman" w:cs="Times New Roman"/>
          <w:lang w:val="en-US"/>
        </w:rPr>
        <w:t xml:space="preserve"> the following are some of the factors which </w:t>
      </w:r>
      <w:proofErr w:type="gramStart"/>
      <w:r w:rsidRPr="00CB30B8">
        <w:rPr>
          <w:rFonts w:ascii="Times New Roman" w:hAnsi="Times New Roman" w:cs="Times New Roman"/>
          <w:lang w:val="en-US"/>
        </w:rPr>
        <w:t>influencing</w:t>
      </w:r>
      <w:proofErr w:type="gramEnd"/>
      <w:r w:rsidRPr="00CB30B8">
        <w:rPr>
          <w:rFonts w:ascii="Times New Roman" w:hAnsi="Times New Roman" w:cs="Times New Roman"/>
          <w:lang w:val="en-US"/>
        </w:rPr>
        <w:t xml:space="preserve"> the dose: </w:t>
      </w:r>
    </w:p>
    <w:p w14:paraId="5CB48492" w14:textId="77777777" w:rsidR="00CB30B8" w:rsidRPr="00CB30B8" w:rsidRDefault="00CB30B8" w:rsidP="00CB30B8">
      <w:pPr>
        <w:pStyle w:val="ListParagraph"/>
        <w:spacing w:after="0"/>
        <w:jc w:val="both"/>
        <w:rPr>
          <w:rFonts w:ascii="Times New Roman" w:hAnsi="Times New Roman" w:cs="Times New Roman"/>
        </w:rPr>
      </w:pPr>
    </w:p>
    <w:p w14:paraId="144EC309" w14:textId="77777777" w:rsidR="00CB30B8" w:rsidRPr="00CB30B8" w:rsidRDefault="00CB30B8" w:rsidP="00CB30B8">
      <w:pPr>
        <w:pStyle w:val="ListParagraph"/>
        <w:numPr>
          <w:ilvl w:val="0"/>
          <w:numId w:val="4"/>
        </w:numPr>
        <w:spacing w:after="0"/>
        <w:jc w:val="both"/>
        <w:rPr>
          <w:rFonts w:ascii="Times New Roman" w:hAnsi="Times New Roman" w:cs="Times New Roman"/>
        </w:rPr>
      </w:pPr>
      <w:r w:rsidRPr="00CB30B8">
        <w:rPr>
          <w:rFonts w:ascii="Times New Roman" w:hAnsi="Times New Roman" w:cs="Times New Roman"/>
          <w:b/>
          <w:bCs/>
          <w:lang w:val="en-US"/>
        </w:rPr>
        <w:t>1.Age:</w:t>
      </w:r>
    </w:p>
    <w:p w14:paraId="2C9CFC9F" w14:textId="77777777" w:rsidR="00CB30B8" w:rsidRPr="00CB30B8" w:rsidRDefault="00CB30B8" w:rsidP="00CB30B8">
      <w:pPr>
        <w:pStyle w:val="ListParagraph"/>
        <w:spacing w:after="0"/>
        <w:jc w:val="both"/>
        <w:rPr>
          <w:rFonts w:ascii="Times New Roman" w:hAnsi="Times New Roman" w:cs="Times New Roman"/>
        </w:rPr>
      </w:pPr>
      <w:r w:rsidRPr="00CB30B8">
        <w:rPr>
          <w:rFonts w:ascii="Times New Roman" w:hAnsi="Times New Roman" w:cs="Times New Roman"/>
          <w:lang w:val="en-US"/>
        </w:rPr>
        <w:t>The pharmacokinetic of many drugs changes with age</w:t>
      </w:r>
      <w:r w:rsidRPr="00CB30B8">
        <w:rPr>
          <w:rFonts w:ascii="Times New Roman" w:hAnsi="Times New Roman" w:cs="Times New Roman"/>
        </w:rPr>
        <w:t xml:space="preserve">. </w:t>
      </w:r>
      <w:proofErr w:type="gramStart"/>
      <w:r w:rsidRPr="00CB30B8">
        <w:rPr>
          <w:rFonts w:ascii="Times New Roman" w:hAnsi="Times New Roman" w:cs="Times New Roman"/>
          <w:lang w:val="en-US"/>
        </w:rPr>
        <w:t>So</w:t>
      </w:r>
      <w:proofErr w:type="gramEnd"/>
      <w:r w:rsidRPr="00CB30B8">
        <w:rPr>
          <w:rFonts w:ascii="Times New Roman" w:hAnsi="Times New Roman" w:cs="Times New Roman"/>
          <w:lang w:val="en-US"/>
        </w:rPr>
        <w:t xml:space="preserve"> while determining the dose of drug the age of an individual is of great significance.  Children and old people: need lesser amount of drug than normal adult dose </w:t>
      </w:r>
      <w:proofErr w:type="spellStart"/>
      <w:r w:rsidRPr="00CB30B8">
        <w:rPr>
          <w:rFonts w:ascii="Times New Roman" w:hAnsi="Times New Roman" w:cs="Times New Roman"/>
          <w:lang w:val="en-US"/>
        </w:rPr>
        <w:t>bcz</w:t>
      </w:r>
      <w:proofErr w:type="spellEnd"/>
      <w:r w:rsidRPr="00CB30B8">
        <w:rPr>
          <w:rFonts w:ascii="Times New Roman" w:hAnsi="Times New Roman" w:cs="Times New Roman"/>
          <w:lang w:val="en-US"/>
        </w:rPr>
        <w:t xml:space="preserve"> they are unable to excrete drugs to that extent as adults</w:t>
      </w:r>
    </w:p>
    <w:p w14:paraId="3A641CE0" w14:textId="77777777" w:rsidR="00CB30B8" w:rsidRPr="00CB30B8" w:rsidRDefault="00CB30B8" w:rsidP="00CB30B8">
      <w:pPr>
        <w:pStyle w:val="ListParagraph"/>
        <w:numPr>
          <w:ilvl w:val="0"/>
          <w:numId w:val="4"/>
        </w:numPr>
        <w:spacing w:after="0"/>
        <w:jc w:val="both"/>
        <w:rPr>
          <w:rFonts w:ascii="Times New Roman" w:hAnsi="Times New Roman" w:cs="Times New Roman"/>
          <w:lang w:val="en-US"/>
        </w:rPr>
      </w:pPr>
      <w:r w:rsidRPr="00CB30B8">
        <w:rPr>
          <w:rFonts w:ascii="Times New Roman" w:hAnsi="Times New Roman" w:cs="Times New Roman"/>
          <w:b/>
          <w:bCs/>
          <w:lang w:val="en-US"/>
        </w:rPr>
        <w:t>2. Sex</w:t>
      </w:r>
      <w:r w:rsidRPr="00CB30B8">
        <w:rPr>
          <w:rFonts w:ascii="Times New Roman" w:hAnsi="Times New Roman" w:cs="Times New Roman"/>
          <w:lang w:val="en-US"/>
        </w:rPr>
        <w:t xml:space="preserve">: 2. Women do not always respond to the action of </w:t>
      </w:r>
      <w:proofErr w:type="spellStart"/>
      <w:r w:rsidRPr="00CB30B8">
        <w:rPr>
          <w:rFonts w:ascii="Times New Roman" w:hAnsi="Times New Roman" w:cs="Times New Roman"/>
          <w:lang w:val="en-US"/>
        </w:rPr>
        <w:t>dropsis</w:t>
      </w:r>
      <w:proofErr w:type="spellEnd"/>
      <w:r w:rsidRPr="00CB30B8">
        <w:rPr>
          <w:rFonts w:ascii="Times New Roman" w:hAnsi="Times New Roman" w:cs="Times New Roman"/>
          <w:lang w:val="en-US"/>
        </w:rPr>
        <w:t xml:space="preserve"> the same manner as it is done in men. Morphine and barbiturates may produce more excitement before sedation in women. Special should be taken when drugs are administered during menstruation, pre </w:t>
      </w:r>
      <w:proofErr w:type="spellStart"/>
      <w:r w:rsidRPr="00CB30B8">
        <w:rPr>
          <w:rFonts w:ascii="Times New Roman" w:hAnsi="Times New Roman" w:cs="Times New Roman"/>
          <w:lang w:val="en-US"/>
        </w:rPr>
        <w:t>nancy</w:t>
      </w:r>
      <w:proofErr w:type="spellEnd"/>
      <w:r w:rsidRPr="00CB30B8">
        <w:rPr>
          <w:rFonts w:ascii="Times New Roman" w:hAnsi="Times New Roman" w:cs="Times New Roman"/>
          <w:lang w:val="en-US"/>
        </w:rPr>
        <w:t xml:space="preserve"> and lactation. The strong purgatives such as aloes should be avoided during menstruation. </w:t>
      </w:r>
      <w:proofErr w:type="gramStart"/>
      <w:r w:rsidRPr="00CB30B8">
        <w:rPr>
          <w:rFonts w:ascii="Times New Roman" w:hAnsi="Times New Roman" w:cs="Times New Roman"/>
          <w:lang w:val="en-US"/>
        </w:rPr>
        <w:t>Similarly</w:t>
      </w:r>
      <w:proofErr w:type="gramEnd"/>
      <w:r w:rsidRPr="00CB30B8">
        <w:rPr>
          <w:rFonts w:ascii="Times New Roman" w:hAnsi="Times New Roman" w:cs="Times New Roman"/>
          <w:lang w:val="en-US"/>
        </w:rPr>
        <w:t xml:space="preserve"> the drugs which may </w:t>
      </w:r>
      <w:proofErr w:type="spellStart"/>
      <w:r w:rsidRPr="00CB30B8">
        <w:rPr>
          <w:rFonts w:ascii="Times New Roman" w:hAnsi="Times New Roman" w:cs="Times New Roman"/>
          <w:lang w:val="en-US"/>
        </w:rPr>
        <w:t>stimulan</w:t>
      </w:r>
      <w:proofErr w:type="spellEnd"/>
      <w:r w:rsidRPr="00CB30B8">
        <w:rPr>
          <w:rFonts w:ascii="Times New Roman" w:hAnsi="Times New Roman" w:cs="Times New Roman"/>
          <w:lang w:val="en-US"/>
        </w:rPr>
        <w:t xml:space="preserve"> the uterine smooth muscle e.g. drastic purgatives, antimalarial drugs ergot alkaloids are contra indicated during pregnancy. There are </w:t>
      </w:r>
      <w:proofErr w:type="spellStart"/>
      <w:r w:rsidRPr="00CB30B8">
        <w:rPr>
          <w:rFonts w:ascii="Times New Roman" w:hAnsi="Times New Roman" w:cs="Times New Roman"/>
          <w:lang w:val="en-US"/>
        </w:rPr>
        <w:t>certais</w:t>
      </w:r>
      <w:proofErr w:type="spellEnd"/>
      <w:r w:rsidRPr="00CB30B8">
        <w:rPr>
          <w:rFonts w:ascii="Times New Roman" w:hAnsi="Times New Roman" w:cs="Times New Roman"/>
          <w:lang w:val="en-US"/>
        </w:rPr>
        <w:t xml:space="preserve"> drugs which on administration to the mother are capable of crossing the placenta and affecting the </w:t>
      </w:r>
      <w:proofErr w:type="spellStart"/>
      <w:r w:rsidRPr="00CB30B8">
        <w:rPr>
          <w:rFonts w:ascii="Times New Roman" w:hAnsi="Times New Roman" w:cs="Times New Roman"/>
          <w:lang w:val="en-US"/>
        </w:rPr>
        <w:t>foetus</w:t>
      </w:r>
      <w:proofErr w:type="spellEnd"/>
      <w:r w:rsidRPr="00CB30B8">
        <w:rPr>
          <w:rFonts w:ascii="Times New Roman" w:hAnsi="Times New Roman" w:cs="Times New Roman"/>
          <w:lang w:val="en-US"/>
        </w:rPr>
        <w:t xml:space="preserve"> e.g. alcohol, barbiturates, narcotic </w:t>
      </w:r>
      <w:proofErr w:type="spellStart"/>
      <w:proofErr w:type="gramStart"/>
      <w:r w:rsidRPr="00CB30B8">
        <w:rPr>
          <w:rFonts w:ascii="Times New Roman" w:hAnsi="Times New Roman" w:cs="Times New Roman"/>
          <w:lang w:val="en-US"/>
        </w:rPr>
        <w:t>non narcotic</w:t>
      </w:r>
      <w:proofErr w:type="spellEnd"/>
      <w:proofErr w:type="gramEnd"/>
      <w:r w:rsidRPr="00CB30B8">
        <w:rPr>
          <w:rFonts w:ascii="Times New Roman" w:hAnsi="Times New Roman" w:cs="Times New Roman"/>
          <w:lang w:val="en-US"/>
        </w:rPr>
        <w:t xml:space="preserve"> analgesics etc. During lactation, the drugs like </w:t>
      </w:r>
      <w:proofErr w:type="spellStart"/>
      <w:r w:rsidRPr="00CB30B8">
        <w:rPr>
          <w:rFonts w:ascii="Times New Roman" w:hAnsi="Times New Roman" w:cs="Times New Roman"/>
          <w:lang w:val="en-US"/>
        </w:rPr>
        <w:t>antihista</w:t>
      </w:r>
      <w:proofErr w:type="spellEnd"/>
      <w:r w:rsidRPr="00CB30B8">
        <w:rPr>
          <w:rFonts w:ascii="Times New Roman" w:hAnsi="Times New Roman" w:cs="Times New Roman"/>
          <w:lang w:val="en-US"/>
        </w:rPr>
        <w:t xml:space="preserve"> mines morphine and tetracycline which are excreted in milk should be avoided or given very cautiously to the mothers who are breast feeding the babies.</w:t>
      </w:r>
    </w:p>
    <w:p w14:paraId="2254BBC3" w14:textId="4B19DDF0" w:rsidR="00CB30B8" w:rsidRPr="00CB30B8" w:rsidRDefault="00CB30B8" w:rsidP="00CB30B8">
      <w:pPr>
        <w:pStyle w:val="ListParagraph"/>
        <w:numPr>
          <w:ilvl w:val="0"/>
          <w:numId w:val="4"/>
        </w:numPr>
        <w:spacing w:after="0"/>
        <w:jc w:val="both"/>
        <w:rPr>
          <w:rFonts w:ascii="Times New Roman" w:hAnsi="Times New Roman" w:cs="Times New Roman"/>
          <w:lang w:val="en-US"/>
        </w:rPr>
      </w:pPr>
      <w:r w:rsidRPr="00CB30B8">
        <w:rPr>
          <w:rFonts w:ascii="Times New Roman" w:hAnsi="Times New Roman" w:cs="Times New Roman"/>
          <w:b/>
          <w:bCs/>
          <w:lang w:val="en-US"/>
        </w:rPr>
        <w:t xml:space="preserve">3.Environmental factors: </w:t>
      </w:r>
      <w:r w:rsidRPr="00CB30B8">
        <w:rPr>
          <w:rFonts w:ascii="Times New Roman" w:hAnsi="Times New Roman" w:cs="Times New Roman"/>
          <w:lang w:val="en-US"/>
        </w:rPr>
        <w:t>6. Daylight is stimulant, enhancing the effect of stimulating drugs and diminishing the effect of hypnotics Darkness is sedative. Hypnotics are more effective at night. The</w:t>
      </w:r>
      <w:r w:rsidRPr="00CB30B8">
        <w:rPr>
          <w:rFonts w:ascii="Times New Roman" w:hAnsi="Times New Roman" w:cs="Times New Roman"/>
          <w:lang w:val="en-US"/>
        </w:rPr>
        <w:t xml:space="preserve"> </w:t>
      </w:r>
      <w:r w:rsidRPr="00CB30B8">
        <w:rPr>
          <w:rFonts w:ascii="Times New Roman" w:hAnsi="Times New Roman" w:cs="Times New Roman"/>
          <w:lang w:val="en-US"/>
        </w:rPr>
        <w:t xml:space="preserve">amount of </w:t>
      </w:r>
      <w:proofErr w:type="spellStart"/>
      <w:r w:rsidRPr="00CB30B8">
        <w:rPr>
          <w:rFonts w:ascii="Times New Roman" w:hAnsi="Times New Roman" w:cs="Times New Roman"/>
          <w:lang w:val="en-US"/>
        </w:rPr>
        <w:t>barbitura</w:t>
      </w:r>
      <w:proofErr w:type="spellEnd"/>
      <w:r w:rsidRPr="00CB30B8">
        <w:rPr>
          <w:rFonts w:ascii="Times New Roman" w:hAnsi="Times New Roman" w:cs="Times New Roman"/>
          <w:lang w:val="en-US"/>
        </w:rPr>
        <w:t xml:space="preserve"> higher than the dos tolerated in cold e</w:t>
      </w:r>
    </w:p>
    <w:p w14:paraId="636F2B08" w14:textId="3CC10BC9" w:rsidR="00CB30B8" w:rsidRPr="00CB30B8" w:rsidRDefault="00CB30B8" w:rsidP="00CB30B8">
      <w:pPr>
        <w:pStyle w:val="ListParagraph"/>
        <w:numPr>
          <w:ilvl w:val="0"/>
          <w:numId w:val="4"/>
        </w:numPr>
        <w:spacing w:after="0"/>
        <w:jc w:val="both"/>
        <w:rPr>
          <w:rFonts w:ascii="Times New Roman" w:hAnsi="Times New Roman" w:cs="Times New Roman"/>
          <w:lang w:val="en-US"/>
        </w:rPr>
      </w:pPr>
      <w:r w:rsidRPr="00CB30B8">
        <w:rPr>
          <w:rFonts w:ascii="Times New Roman" w:hAnsi="Times New Roman" w:cs="Times New Roman"/>
          <w:b/>
          <w:bCs/>
          <w:lang w:val="en-US"/>
        </w:rPr>
        <w:t>4.Emotional factor</w:t>
      </w:r>
      <w:r w:rsidRPr="00CB30B8">
        <w:rPr>
          <w:rFonts w:ascii="Times New Roman" w:hAnsi="Times New Roman" w:cs="Times New Roman"/>
          <w:b/>
          <w:bCs/>
          <w:lang w:val="en-US"/>
        </w:rPr>
        <w:t xml:space="preserve">: </w:t>
      </w:r>
      <w:r w:rsidRPr="00CB30B8">
        <w:rPr>
          <w:rFonts w:ascii="Times New Roman" w:hAnsi="Times New Roman" w:cs="Times New Roman"/>
          <w:lang w:val="en-US"/>
        </w:rPr>
        <w:t xml:space="preserve">The personality and </w:t>
      </w:r>
      <w:proofErr w:type="spellStart"/>
      <w:r w:rsidRPr="00CB30B8">
        <w:rPr>
          <w:rFonts w:ascii="Times New Roman" w:hAnsi="Times New Roman" w:cs="Times New Roman"/>
          <w:lang w:val="en-US"/>
        </w:rPr>
        <w:t>behaviour</w:t>
      </w:r>
      <w:proofErr w:type="spellEnd"/>
      <w:r w:rsidRPr="00CB30B8">
        <w:rPr>
          <w:rFonts w:ascii="Times New Roman" w:hAnsi="Times New Roman" w:cs="Times New Roman"/>
          <w:lang w:val="en-US"/>
        </w:rPr>
        <w:t xml:space="preserve"> of a physician may influence the effect of drug especially the drugs which are intended for use in a psychosomatic disorder. The females are more emotional than males and requires less dose of certain drugs. Inert dosage forms called placebos which resemble the actual medicament in the physical properties are known to produce therapeutic benefit in diseases like angina pectoris and bronchial asthma</w:t>
      </w:r>
      <w:r w:rsidRPr="00CB30B8">
        <w:rPr>
          <w:rFonts w:ascii="Times New Roman" w:hAnsi="Times New Roman" w:cs="Times New Roman"/>
          <w:b/>
          <w:bCs/>
          <w:lang w:val="en-US"/>
        </w:rPr>
        <w:t>.</w:t>
      </w:r>
    </w:p>
    <w:p w14:paraId="3CDEA24E" w14:textId="64CB39A4" w:rsidR="00CB30B8" w:rsidRPr="00CB30B8" w:rsidRDefault="00CB30B8" w:rsidP="00CB30B8">
      <w:pPr>
        <w:pStyle w:val="ListParagraph"/>
        <w:numPr>
          <w:ilvl w:val="0"/>
          <w:numId w:val="4"/>
        </w:numPr>
        <w:spacing w:after="0"/>
        <w:jc w:val="both"/>
        <w:rPr>
          <w:rFonts w:ascii="Times New Roman" w:hAnsi="Times New Roman" w:cs="Times New Roman"/>
          <w:lang w:val="en-US"/>
        </w:rPr>
      </w:pPr>
      <w:r w:rsidRPr="00CB30B8">
        <w:rPr>
          <w:rFonts w:ascii="Times New Roman" w:hAnsi="Times New Roman" w:cs="Times New Roman"/>
          <w:b/>
          <w:bCs/>
          <w:lang w:val="en-US"/>
        </w:rPr>
        <w:t>5 Body weight:</w:t>
      </w:r>
      <w:r w:rsidRPr="00CB30B8">
        <w:rPr>
          <w:rFonts w:ascii="Times New Roman" w:hAnsi="Times New Roman" w:cs="Times New Roman"/>
          <w:lang w:val="en-US"/>
        </w:rPr>
        <w:t xml:space="preserve"> The average dose is mentioned either in terms of mg per kg body weight or as a total single dose for an adult weighing between 50-100 Kg. However, the dose expressed in this fashion may not apply in cases of obese patients, children and malnourished patients</w:t>
      </w:r>
      <w:proofErr w:type="gramStart"/>
      <w:r w:rsidRPr="00CB30B8">
        <w:rPr>
          <w:rFonts w:ascii="Times New Roman" w:hAnsi="Times New Roman" w:cs="Times New Roman"/>
          <w:lang w:val="en-US"/>
        </w:rPr>
        <w:t xml:space="preserve"> It</w:t>
      </w:r>
      <w:proofErr w:type="gramEnd"/>
      <w:r w:rsidRPr="00CB30B8">
        <w:rPr>
          <w:rFonts w:ascii="Times New Roman" w:hAnsi="Times New Roman" w:cs="Times New Roman"/>
          <w:lang w:val="en-US"/>
        </w:rPr>
        <w:t xml:space="preserve"> should be calculated according to body weight.</w:t>
      </w:r>
    </w:p>
    <w:p w14:paraId="43C02C6D" w14:textId="53ECC216" w:rsidR="00CB30B8" w:rsidRPr="00CB30B8" w:rsidRDefault="00CB30B8" w:rsidP="00CB30B8">
      <w:pPr>
        <w:pStyle w:val="ListParagraph"/>
        <w:numPr>
          <w:ilvl w:val="0"/>
          <w:numId w:val="4"/>
        </w:numPr>
        <w:spacing w:after="0"/>
        <w:jc w:val="both"/>
        <w:rPr>
          <w:rFonts w:ascii="Times New Roman" w:hAnsi="Times New Roman" w:cs="Times New Roman"/>
          <w:lang w:val="en-US"/>
        </w:rPr>
      </w:pPr>
      <w:r w:rsidRPr="00CB30B8">
        <w:rPr>
          <w:rFonts w:ascii="Times New Roman" w:hAnsi="Times New Roman" w:cs="Times New Roman"/>
          <w:b/>
          <w:bCs/>
          <w:lang w:val="en-US"/>
        </w:rPr>
        <w:t>6. Route of administration</w:t>
      </w:r>
      <w:r w:rsidRPr="00CB30B8">
        <w:rPr>
          <w:rFonts w:ascii="Times New Roman" w:hAnsi="Times New Roman" w:cs="Times New Roman"/>
          <w:lang w:val="en-US"/>
        </w:rPr>
        <w:t xml:space="preserve">: Intravenous doses of drugs are usually smaller than the oral doses, because the drugs administered intravenously enter the blood stream </w:t>
      </w:r>
      <w:r w:rsidRPr="00CB30B8">
        <w:rPr>
          <w:rFonts w:ascii="Times New Roman" w:hAnsi="Times New Roman" w:cs="Times New Roman"/>
          <w:lang w:val="en-US"/>
        </w:rPr>
        <w:lastRenderedPageBreak/>
        <w:t xml:space="preserve">directly. Due to this reason the onset of drug action is quick with intravenous </w:t>
      </w:r>
      <w:proofErr w:type="gramStart"/>
      <w:r w:rsidRPr="00CB30B8">
        <w:rPr>
          <w:rFonts w:ascii="Times New Roman" w:hAnsi="Times New Roman" w:cs="Times New Roman"/>
          <w:lang w:val="en-US"/>
        </w:rPr>
        <w:t>route</w:t>
      </w:r>
      <w:proofErr w:type="gramEnd"/>
      <w:r w:rsidRPr="00CB30B8">
        <w:rPr>
          <w:rFonts w:ascii="Times New Roman" w:hAnsi="Times New Roman" w:cs="Times New Roman"/>
          <w:lang w:val="en-US"/>
        </w:rPr>
        <w:t xml:space="preserve"> and this might enhance the chances of drug toxicity. The effectiveness of drug formulation is generally controlled by the route of administration.</w:t>
      </w:r>
    </w:p>
    <w:p w14:paraId="3E751EC6" w14:textId="77777777" w:rsidR="00CB30B8" w:rsidRPr="00CB30B8" w:rsidRDefault="00CB30B8" w:rsidP="00CB30B8">
      <w:pPr>
        <w:pStyle w:val="ListParagraph"/>
        <w:spacing w:after="0"/>
        <w:jc w:val="both"/>
        <w:rPr>
          <w:rFonts w:ascii="Times New Roman" w:hAnsi="Times New Roman" w:cs="Times New Roman"/>
          <w:lang w:val="en-US"/>
        </w:rPr>
      </w:pPr>
    </w:p>
    <w:p w14:paraId="45B5B07E" w14:textId="77777777" w:rsidR="00CB30B8" w:rsidRPr="00CB30B8" w:rsidRDefault="00CB30B8" w:rsidP="00CB30B8">
      <w:pPr>
        <w:pStyle w:val="ListParagraph"/>
        <w:numPr>
          <w:ilvl w:val="0"/>
          <w:numId w:val="4"/>
        </w:numPr>
        <w:spacing w:after="0"/>
        <w:jc w:val="both"/>
        <w:rPr>
          <w:rFonts w:ascii="Times New Roman" w:hAnsi="Times New Roman" w:cs="Times New Roman"/>
        </w:rPr>
      </w:pPr>
      <w:r w:rsidRPr="00CB30B8">
        <w:rPr>
          <w:rFonts w:ascii="Times New Roman" w:hAnsi="Times New Roman" w:cs="Times New Roman"/>
          <w:b/>
          <w:bCs/>
          <w:lang w:val="en-US"/>
        </w:rPr>
        <w:t>7. Time of administration</w:t>
      </w:r>
      <w:r w:rsidRPr="00CB30B8">
        <w:rPr>
          <w:rFonts w:ascii="Times New Roman" w:hAnsi="Times New Roman" w:cs="Times New Roman"/>
          <w:lang w:val="en-US"/>
        </w:rPr>
        <w:t xml:space="preserve">: The presence of food in the stomach delays the absorption of drugs. The drugs are more rapidly absorbed from the empty stomach. </w:t>
      </w:r>
      <w:proofErr w:type="gramStart"/>
      <w:r w:rsidRPr="00CB30B8">
        <w:rPr>
          <w:rFonts w:ascii="Times New Roman" w:hAnsi="Times New Roman" w:cs="Times New Roman"/>
          <w:lang w:val="en-US"/>
        </w:rPr>
        <w:t>So</w:t>
      </w:r>
      <w:proofErr w:type="gramEnd"/>
      <w:r w:rsidRPr="00CB30B8">
        <w:rPr>
          <w:rFonts w:ascii="Times New Roman" w:hAnsi="Times New Roman" w:cs="Times New Roman"/>
          <w:lang w:val="en-US"/>
        </w:rPr>
        <w:t xml:space="preserve"> the amount of drug which is very effective when taken before a meal may not be </w:t>
      </w:r>
      <w:proofErr w:type="gramStart"/>
      <w:r w:rsidRPr="00CB30B8">
        <w:rPr>
          <w:rFonts w:ascii="Times New Roman" w:hAnsi="Times New Roman" w:cs="Times New Roman"/>
          <w:lang w:val="en-US"/>
        </w:rPr>
        <w:t>that much</w:t>
      </w:r>
      <w:proofErr w:type="gramEnd"/>
      <w:r w:rsidRPr="00CB30B8">
        <w:rPr>
          <w:rFonts w:ascii="Times New Roman" w:hAnsi="Times New Roman" w:cs="Times New Roman"/>
          <w:lang w:val="en-US"/>
        </w:rPr>
        <w:t xml:space="preserve"> effective when taken during or after meals. The irritating drugs are better tolerated if </w:t>
      </w:r>
      <w:proofErr w:type="spellStart"/>
      <w:r w:rsidRPr="00CB30B8">
        <w:rPr>
          <w:rFonts w:ascii="Times New Roman" w:hAnsi="Times New Roman" w:cs="Times New Roman"/>
          <w:lang w:val="en-US"/>
        </w:rPr>
        <w:t>adminis</w:t>
      </w:r>
      <w:proofErr w:type="spellEnd"/>
      <w:r w:rsidRPr="00CB30B8">
        <w:rPr>
          <w:rFonts w:ascii="Times New Roman" w:hAnsi="Times New Roman" w:cs="Times New Roman"/>
          <w:lang w:val="en-US"/>
        </w:rPr>
        <w:t xml:space="preserve"> </w:t>
      </w:r>
      <w:proofErr w:type="spellStart"/>
      <w:r w:rsidRPr="00CB30B8">
        <w:rPr>
          <w:rFonts w:ascii="Times New Roman" w:hAnsi="Times New Roman" w:cs="Times New Roman"/>
          <w:lang w:val="en-US"/>
        </w:rPr>
        <w:t>tered</w:t>
      </w:r>
      <w:proofErr w:type="spellEnd"/>
      <w:r w:rsidRPr="00CB30B8">
        <w:rPr>
          <w:rFonts w:ascii="Times New Roman" w:hAnsi="Times New Roman" w:cs="Times New Roman"/>
          <w:lang w:val="en-US"/>
        </w:rPr>
        <w:t xml:space="preserve"> after meals e.g. iron, arsenic and cod-liver oil should always be given after meals.</w:t>
      </w:r>
    </w:p>
    <w:p w14:paraId="2CF9704A" w14:textId="0B869959" w:rsidR="00CB30B8" w:rsidRPr="00CB30B8" w:rsidRDefault="00CB30B8" w:rsidP="00CB30B8">
      <w:pPr>
        <w:pStyle w:val="ListParagraph"/>
        <w:numPr>
          <w:ilvl w:val="0"/>
          <w:numId w:val="4"/>
        </w:numPr>
        <w:spacing w:after="0"/>
        <w:jc w:val="both"/>
        <w:rPr>
          <w:rFonts w:ascii="Times New Roman" w:hAnsi="Times New Roman" w:cs="Times New Roman"/>
        </w:rPr>
      </w:pPr>
      <w:r w:rsidRPr="00CB30B8">
        <w:rPr>
          <w:rFonts w:ascii="Times New Roman" w:hAnsi="Times New Roman" w:cs="Times New Roman"/>
          <w:b/>
          <w:bCs/>
          <w:lang w:val="en-US"/>
        </w:rPr>
        <w:t xml:space="preserve">8.Presence of disease: </w:t>
      </w:r>
      <w:proofErr w:type="spellStart"/>
      <w:r w:rsidRPr="00CB30B8">
        <w:rPr>
          <w:rFonts w:ascii="Times New Roman" w:hAnsi="Times New Roman" w:cs="Times New Roman"/>
          <w:lang w:val="en-US"/>
        </w:rPr>
        <w:t>druhs</w:t>
      </w:r>
      <w:proofErr w:type="spellEnd"/>
      <w:r w:rsidRPr="00CB30B8">
        <w:rPr>
          <w:rFonts w:ascii="Times New Roman" w:hAnsi="Times New Roman" w:cs="Times New Roman"/>
          <w:lang w:val="en-US"/>
        </w:rPr>
        <w:t xml:space="preserve"> like barbiturates and chlorpromazine may produce unusually prolonged effect in patient having liver cirrhosis. </w:t>
      </w:r>
    </w:p>
    <w:p w14:paraId="7855A284" w14:textId="77777777" w:rsidR="00CB30B8" w:rsidRPr="00CB30B8" w:rsidRDefault="00CB30B8" w:rsidP="00CB30B8">
      <w:pPr>
        <w:pStyle w:val="ListParagraph"/>
        <w:numPr>
          <w:ilvl w:val="0"/>
          <w:numId w:val="4"/>
        </w:numPr>
        <w:spacing w:after="0"/>
        <w:jc w:val="both"/>
        <w:rPr>
          <w:rFonts w:ascii="Times New Roman" w:hAnsi="Times New Roman" w:cs="Times New Roman"/>
        </w:rPr>
      </w:pPr>
      <w:r w:rsidRPr="00CB30B8">
        <w:rPr>
          <w:rFonts w:ascii="Times New Roman" w:hAnsi="Times New Roman" w:cs="Times New Roman"/>
          <w:b/>
          <w:bCs/>
          <w:lang w:val="en-US"/>
        </w:rPr>
        <w:t>9.Accumulation</w:t>
      </w:r>
      <w:r w:rsidRPr="00CB30B8">
        <w:rPr>
          <w:rFonts w:ascii="Times New Roman" w:hAnsi="Times New Roman" w:cs="Times New Roman"/>
          <w:lang w:val="en-US"/>
        </w:rPr>
        <w:t xml:space="preserve">: the cumulative effect are usually produced by slow </w:t>
      </w:r>
      <w:proofErr w:type="gramStart"/>
      <w:r w:rsidRPr="00CB30B8">
        <w:rPr>
          <w:rFonts w:ascii="Times New Roman" w:hAnsi="Times New Roman" w:cs="Times New Roman"/>
          <w:lang w:val="en-US"/>
        </w:rPr>
        <w:t>excretion ,degradation</w:t>
      </w:r>
      <w:proofErr w:type="gramEnd"/>
      <w:r w:rsidRPr="00CB30B8">
        <w:rPr>
          <w:rFonts w:ascii="Times New Roman" w:hAnsi="Times New Roman" w:cs="Times New Roman"/>
          <w:lang w:val="en-US"/>
        </w:rPr>
        <w:t xml:space="preserve"> and rapid absorption of drug.</w:t>
      </w:r>
    </w:p>
    <w:p w14:paraId="644426D2" w14:textId="25922C58" w:rsidR="00CB30B8" w:rsidRPr="00CB30B8" w:rsidRDefault="00CB30B8" w:rsidP="00CB30B8">
      <w:pPr>
        <w:pStyle w:val="ListParagraph"/>
        <w:numPr>
          <w:ilvl w:val="0"/>
          <w:numId w:val="4"/>
        </w:numPr>
        <w:spacing w:after="0"/>
        <w:jc w:val="both"/>
        <w:rPr>
          <w:rFonts w:ascii="Times New Roman" w:hAnsi="Times New Roman" w:cs="Times New Roman"/>
        </w:rPr>
      </w:pPr>
      <w:r w:rsidRPr="00CB30B8">
        <w:rPr>
          <w:rFonts w:ascii="Times New Roman" w:hAnsi="Times New Roman" w:cs="Times New Roman"/>
          <w:b/>
          <w:bCs/>
          <w:lang w:val="en-US"/>
        </w:rPr>
        <w:t>10.Additive effect</w:t>
      </w:r>
      <w:r w:rsidRPr="00CB30B8">
        <w:rPr>
          <w:rFonts w:ascii="Times New Roman" w:hAnsi="Times New Roman" w:cs="Times New Roman"/>
          <w:b/>
          <w:bCs/>
          <w:lang w:val="en-US"/>
        </w:rPr>
        <w:t xml:space="preserve">: </w:t>
      </w:r>
      <w:r w:rsidRPr="00CB30B8">
        <w:rPr>
          <w:rFonts w:ascii="Times New Roman" w:hAnsi="Times New Roman" w:cs="Times New Roman"/>
          <w:lang w:val="en-US"/>
        </w:rPr>
        <w:t xml:space="preserve">When the total pharmacological action of two or more drugs administered together is equivalent to sum of their </w:t>
      </w:r>
      <w:proofErr w:type="spellStart"/>
      <w:r w:rsidRPr="00CB30B8">
        <w:rPr>
          <w:rFonts w:ascii="Times New Roman" w:hAnsi="Times New Roman" w:cs="Times New Roman"/>
          <w:lang w:val="en-US"/>
        </w:rPr>
        <w:t>indi-vidual</w:t>
      </w:r>
      <w:proofErr w:type="spellEnd"/>
      <w:r w:rsidRPr="00CB30B8">
        <w:rPr>
          <w:rFonts w:ascii="Times New Roman" w:hAnsi="Times New Roman" w:cs="Times New Roman"/>
          <w:lang w:val="en-US"/>
        </w:rPr>
        <w:t xml:space="preserve"> pharmacological action, the phenomena is called as an additive effect. For example, </w:t>
      </w:r>
      <w:proofErr w:type="gramStart"/>
      <w:r w:rsidRPr="00CB30B8">
        <w:rPr>
          <w:rFonts w:ascii="Times New Roman" w:hAnsi="Times New Roman" w:cs="Times New Roman"/>
          <w:lang w:val="en-US"/>
        </w:rPr>
        <w:t>combination</w:t>
      </w:r>
      <w:proofErr w:type="gramEnd"/>
      <w:r w:rsidRPr="00CB30B8">
        <w:rPr>
          <w:rFonts w:ascii="Times New Roman" w:hAnsi="Times New Roman" w:cs="Times New Roman"/>
          <w:lang w:val="en-US"/>
        </w:rPr>
        <w:t xml:space="preserve"> of ephedrine and aminophylline in the treatment of bronchial asthma.</w:t>
      </w:r>
    </w:p>
    <w:p w14:paraId="665940A7" w14:textId="358C5921" w:rsidR="00CB30B8" w:rsidRPr="00CB30B8" w:rsidRDefault="00CB30B8" w:rsidP="00CB30B8">
      <w:pPr>
        <w:pStyle w:val="ListParagraph"/>
        <w:numPr>
          <w:ilvl w:val="0"/>
          <w:numId w:val="4"/>
        </w:numPr>
        <w:spacing w:after="0"/>
        <w:jc w:val="both"/>
        <w:rPr>
          <w:rFonts w:ascii="Times New Roman" w:hAnsi="Times New Roman" w:cs="Times New Roman"/>
        </w:rPr>
      </w:pPr>
      <w:r w:rsidRPr="00CB30B8">
        <w:rPr>
          <w:rFonts w:ascii="Times New Roman" w:hAnsi="Times New Roman" w:cs="Times New Roman"/>
          <w:b/>
          <w:bCs/>
          <w:lang w:val="en-US"/>
        </w:rPr>
        <w:t xml:space="preserve">11.Synergism: </w:t>
      </w:r>
      <w:r w:rsidRPr="00CB30B8">
        <w:rPr>
          <w:rFonts w:ascii="Times New Roman" w:hAnsi="Times New Roman" w:cs="Times New Roman"/>
          <w:lang w:val="en-US"/>
        </w:rPr>
        <w:t xml:space="preserve">When two or more drugs are used in the </w:t>
      </w:r>
      <w:proofErr w:type="spellStart"/>
      <w:r w:rsidRPr="00CB30B8">
        <w:rPr>
          <w:rFonts w:ascii="Times New Roman" w:hAnsi="Times New Roman" w:cs="Times New Roman"/>
          <w:lang w:val="en-US"/>
        </w:rPr>
        <w:t>combina-tion</w:t>
      </w:r>
      <w:proofErr w:type="spellEnd"/>
      <w:r w:rsidRPr="00CB30B8">
        <w:rPr>
          <w:rFonts w:ascii="Times New Roman" w:hAnsi="Times New Roman" w:cs="Times New Roman"/>
          <w:lang w:val="en-US"/>
        </w:rPr>
        <w:t xml:space="preserve"> form, their action is increased. The phenomena </w:t>
      </w:r>
      <w:proofErr w:type="gramStart"/>
      <w:r w:rsidRPr="00CB30B8">
        <w:rPr>
          <w:rFonts w:ascii="Times New Roman" w:hAnsi="Times New Roman" w:cs="Times New Roman"/>
          <w:lang w:val="en-US"/>
        </w:rPr>
        <w:t>is</w:t>
      </w:r>
      <w:proofErr w:type="gramEnd"/>
      <w:r w:rsidRPr="00CB30B8">
        <w:rPr>
          <w:rFonts w:ascii="Times New Roman" w:hAnsi="Times New Roman" w:cs="Times New Roman"/>
          <w:lang w:val="en-US"/>
        </w:rPr>
        <w:t xml:space="preserve"> called synergism. Synergism is very useful when desired therapeutic result needed is difficult to achieve with a single drug e.g. procaine and adrenaline combination, increases the duration of action of procaine</w:t>
      </w:r>
    </w:p>
    <w:p w14:paraId="2D968270" w14:textId="7BE2E937" w:rsidR="00CB30B8" w:rsidRPr="00CB30B8" w:rsidRDefault="00CB30B8" w:rsidP="00CB30B8">
      <w:pPr>
        <w:pStyle w:val="ListParagraph"/>
        <w:numPr>
          <w:ilvl w:val="0"/>
          <w:numId w:val="4"/>
        </w:numPr>
        <w:spacing w:after="0"/>
        <w:jc w:val="both"/>
        <w:rPr>
          <w:rFonts w:ascii="Times New Roman" w:hAnsi="Times New Roman" w:cs="Times New Roman"/>
        </w:rPr>
      </w:pPr>
      <w:r w:rsidRPr="00CB30B8">
        <w:rPr>
          <w:rFonts w:ascii="Times New Roman" w:hAnsi="Times New Roman" w:cs="Times New Roman"/>
          <w:b/>
          <w:bCs/>
          <w:lang w:val="en-US"/>
        </w:rPr>
        <w:t xml:space="preserve">12.Antagonism: </w:t>
      </w:r>
      <w:r w:rsidRPr="00CB30B8">
        <w:rPr>
          <w:rFonts w:ascii="Times New Roman" w:hAnsi="Times New Roman" w:cs="Times New Roman"/>
          <w:lang w:val="en-US"/>
        </w:rPr>
        <w:t xml:space="preserve">When the action of one drug is opposed by the other drug on the same physiological system is known as drug </w:t>
      </w:r>
      <w:proofErr w:type="spellStart"/>
      <w:proofErr w:type="gramStart"/>
      <w:r w:rsidRPr="00CB30B8">
        <w:rPr>
          <w:rFonts w:ascii="Times New Roman" w:hAnsi="Times New Roman" w:cs="Times New Roman"/>
          <w:lang w:val="en-US"/>
        </w:rPr>
        <w:t>antago-nism</w:t>
      </w:r>
      <w:proofErr w:type="spellEnd"/>
      <w:proofErr w:type="gramEnd"/>
      <w:r w:rsidRPr="00CB30B8">
        <w:rPr>
          <w:rFonts w:ascii="Times New Roman" w:hAnsi="Times New Roman" w:cs="Times New Roman"/>
          <w:lang w:val="en-US"/>
        </w:rPr>
        <w:t xml:space="preserve">. The use of antagonistic responses to drugs is valuable in the treatment of poisoning e.g. milk of magnesia is given in acid poisoning where alkaline effect of milk of magnesia </w:t>
      </w:r>
      <w:proofErr w:type="spellStart"/>
      <w:proofErr w:type="gramStart"/>
      <w:r w:rsidRPr="00CB30B8">
        <w:rPr>
          <w:rFonts w:ascii="Times New Roman" w:hAnsi="Times New Roman" w:cs="Times New Roman"/>
          <w:lang w:val="en-US"/>
        </w:rPr>
        <w:t>neutralise</w:t>
      </w:r>
      <w:proofErr w:type="spellEnd"/>
      <w:proofErr w:type="gramEnd"/>
      <w:r w:rsidRPr="00CB30B8">
        <w:rPr>
          <w:rFonts w:ascii="Times New Roman" w:hAnsi="Times New Roman" w:cs="Times New Roman"/>
          <w:lang w:val="en-US"/>
        </w:rPr>
        <w:t xml:space="preserve"> the effect of acid poisoning. When adrenaline and acetylcholine are given together, they</w:t>
      </w:r>
      <w:r w:rsidRPr="00CB30B8">
        <w:rPr>
          <w:rFonts w:ascii="Times New Roman" w:hAnsi="Times New Roman" w:cs="Times New Roman"/>
          <w:b/>
          <w:bCs/>
          <w:lang w:val="en-US"/>
        </w:rPr>
        <w:t xml:space="preserve">13.Idiosyncrasy:/drug </w:t>
      </w:r>
      <w:proofErr w:type="gramStart"/>
      <w:r w:rsidRPr="00CB30B8">
        <w:rPr>
          <w:rFonts w:ascii="Times New Roman" w:hAnsi="Times New Roman" w:cs="Times New Roman"/>
          <w:b/>
          <w:bCs/>
          <w:lang w:val="en-US"/>
        </w:rPr>
        <w:t>allergy</w:t>
      </w:r>
      <w:r w:rsidRPr="00CB30B8">
        <w:rPr>
          <w:rFonts w:ascii="Times New Roman" w:hAnsi="Times New Roman" w:cs="Times New Roman"/>
          <w:lang w:val="en-US"/>
        </w:rPr>
        <w:t xml:space="preserve"> :An</w:t>
      </w:r>
      <w:proofErr w:type="gramEnd"/>
      <w:r w:rsidRPr="00CB30B8">
        <w:rPr>
          <w:rFonts w:ascii="Times New Roman" w:hAnsi="Times New Roman" w:cs="Times New Roman"/>
          <w:lang w:val="en-US"/>
        </w:rPr>
        <w:t xml:space="preserve"> extraordinary response to a drug which is different from its characteristic pharmacological action is called idiosyncrasy. </w:t>
      </w:r>
      <w:proofErr w:type="spellStart"/>
      <w:r w:rsidRPr="00CB30B8">
        <w:rPr>
          <w:rFonts w:ascii="Times New Roman" w:hAnsi="Times New Roman" w:cs="Times New Roman"/>
          <w:lang w:val="en-US"/>
        </w:rPr>
        <w:t>E.g</w:t>
      </w:r>
      <w:proofErr w:type="spellEnd"/>
      <w:r w:rsidRPr="00CB30B8">
        <w:rPr>
          <w:rFonts w:ascii="Times New Roman" w:hAnsi="Times New Roman" w:cs="Times New Roman"/>
          <w:lang w:val="en-US"/>
        </w:rPr>
        <w:t xml:space="preserve"> small quantity of aspirin may cause gastric hemorrhage, and a small dose of quinine may produce ringing in the ears.</w:t>
      </w:r>
    </w:p>
    <w:p w14:paraId="48996686" w14:textId="77777777" w:rsidR="00CB30B8" w:rsidRPr="00CB30B8" w:rsidRDefault="00CB30B8" w:rsidP="00CB30B8">
      <w:pPr>
        <w:pStyle w:val="ListParagraph"/>
        <w:numPr>
          <w:ilvl w:val="0"/>
          <w:numId w:val="4"/>
        </w:numPr>
        <w:spacing w:after="0"/>
        <w:jc w:val="both"/>
        <w:rPr>
          <w:rFonts w:ascii="Times New Roman" w:hAnsi="Times New Roman" w:cs="Times New Roman"/>
          <w:lang w:val="en-US"/>
        </w:rPr>
      </w:pPr>
      <w:r w:rsidRPr="00CB30B8">
        <w:rPr>
          <w:rFonts w:ascii="Times New Roman" w:hAnsi="Times New Roman" w:cs="Times New Roman"/>
          <w:b/>
          <w:bCs/>
          <w:lang w:val="en-US"/>
        </w:rPr>
        <w:t>14.Tolerance</w:t>
      </w:r>
      <w:r w:rsidRPr="00CB30B8">
        <w:rPr>
          <w:rFonts w:ascii="Times New Roman" w:hAnsi="Times New Roman" w:cs="Times New Roman"/>
          <w:lang w:val="en-US"/>
        </w:rPr>
        <w:t xml:space="preserve">: 14. When an unusually large dose of a drug is required to elicit an </w:t>
      </w:r>
      <w:proofErr w:type="gramStart"/>
      <w:r w:rsidRPr="00CB30B8">
        <w:rPr>
          <w:rFonts w:ascii="Times New Roman" w:hAnsi="Times New Roman" w:cs="Times New Roman"/>
          <w:lang w:val="en-US"/>
        </w:rPr>
        <w:t>affect</w:t>
      </w:r>
      <w:proofErr w:type="gramEnd"/>
      <w:r w:rsidRPr="00CB30B8">
        <w:rPr>
          <w:rFonts w:ascii="Times New Roman" w:hAnsi="Times New Roman" w:cs="Times New Roman"/>
          <w:lang w:val="en-US"/>
        </w:rPr>
        <w:t xml:space="preserve"> ordinarily produced by the normal therapeutic dose of the drug, the phenomenon is termed as drug tolerance. e.g., smokers can tolerate nicotine, alcoholic can tolerate large quantity of alcohol. The drug tolerance is of two </w:t>
      </w:r>
      <w:proofErr w:type="gramStart"/>
      <w:r w:rsidRPr="00CB30B8">
        <w:rPr>
          <w:rFonts w:ascii="Times New Roman" w:hAnsi="Times New Roman" w:cs="Times New Roman"/>
          <w:lang w:val="en-US"/>
        </w:rPr>
        <w:t>types:-</w:t>
      </w:r>
      <w:proofErr w:type="gramEnd"/>
    </w:p>
    <w:p w14:paraId="323EC21B" w14:textId="77777777" w:rsidR="00CB30B8" w:rsidRPr="00CB30B8" w:rsidRDefault="00CB30B8" w:rsidP="00CB30B8">
      <w:pPr>
        <w:spacing w:after="0"/>
        <w:jc w:val="both"/>
        <w:rPr>
          <w:rFonts w:ascii="Times New Roman" w:hAnsi="Times New Roman" w:cs="Times New Roman"/>
          <w:lang w:val="en-US"/>
        </w:rPr>
      </w:pPr>
      <w:r w:rsidRPr="00CB30B8">
        <w:rPr>
          <w:rFonts w:ascii="Times New Roman" w:hAnsi="Times New Roman" w:cs="Times New Roman"/>
          <w:lang w:val="en-US"/>
        </w:rPr>
        <w:t>(</w:t>
      </w:r>
      <w:proofErr w:type="spellStart"/>
      <w:r w:rsidRPr="00CB30B8">
        <w:rPr>
          <w:rFonts w:ascii="Times New Roman" w:hAnsi="Times New Roman" w:cs="Times New Roman"/>
          <w:lang w:val="en-US"/>
        </w:rPr>
        <w:t>i</w:t>
      </w:r>
      <w:proofErr w:type="spellEnd"/>
      <w:r w:rsidRPr="00CB30B8">
        <w:rPr>
          <w:rFonts w:ascii="Times New Roman" w:hAnsi="Times New Roman" w:cs="Times New Roman"/>
          <w:lang w:val="en-US"/>
        </w:rPr>
        <w:t>) True tolerance, which is produced by oral and parenteral administration of the drug.</w:t>
      </w:r>
    </w:p>
    <w:p w14:paraId="432EEBE1" w14:textId="75157F86" w:rsidR="00CB30B8" w:rsidRPr="00CB30B8" w:rsidRDefault="00CB30B8" w:rsidP="00CB30B8">
      <w:pPr>
        <w:spacing w:after="0"/>
        <w:jc w:val="both"/>
        <w:rPr>
          <w:rFonts w:ascii="Times New Roman" w:hAnsi="Times New Roman" w:cs="Times New Roman"/>
        </w:rPr>
      </w:pPr>
      <w:r w:rsidRPr="00CB30B8">
        <w:rPr>
          <w:rFonts w:ascii="Times New Roman" w:hAnsi="Times New Roman" w:cs="Times New Roman"/>
          <w:lang w:val="en-US"/>
        </w:rPr>
        <w:t xml:space="preserve">(ii) Pseudo tolerance, which is produced only </w:t>
      </w:r>
      <w:proofErr w:type="gramStart"/>
      <w:r w:rsidRPr="00CB30B8">
        <w:rPr>
          <w:rFonts w:ascii="Times New Roman" w:hAnsi="Times New Roman" w:cs="Times New Roman"/>
          <w:lang w:val="en-US"/>
        </w:rPr>
        <w:t>to</w:t>
      </w:r>
      <w:proofErr w:type="gramEnd"/>
      <w:r w:rsidRPr="00CB30B8">
        <w:rPr>
          <w:rFonts w:ascii="Times New Roman" w:hAnsi="Times New Roman" w:cs="Times New Roman"/>
          <w:lang w:val="en-US"/>
        </w:rPr>
        <w:t xml:space="preserve"> the oral route of administration.</w:t>
      </w:r>
    </w:p>
    <w:p w14:paraId="1BB87D26" w14:textId="77777777" w:rsidR="00CB30B8" w:rsidRPr="00CB30B8" w:rsidRDefault="00CB30B8" w:rsidP="00CB30B8">
      <w:pPr>
        <w:spacing w:after="0"/>
        <w:jc w:val="both"/>
        <w:rPr>
          <w:rFonts w:ascii="Times New Roman" w:hAnsi="Times New Roman" w:cs="Times New Roman"/>
        </w:rPr>
      </w:pPr>
    </w:p>
    <w:p w14:paraId="38344962" w14:textId="6C8E54B8" w:rsidR="00CB30B8" w:rsidRPr="00CB30B8" w:rsidRDefault="00CB30B8" w:rsidP="00CB30B8">
      <w:pPr>
        <w:pStyle w:val="ListParagraph"/>
        <w:numPr>
          <w:ilvl w:val="0"/>
          <w:numId w:val="4"/>
        </w:numPr>
        <w:spacing w:after="0"/>
        <w:jc w:val="both"/>
        <w:rPr>
          <w:rFonts w:ascii="Times New Roman" w:hAnsi="Times New Roman" w:cs="Times New Roman"/>
        </w:rPr>
      </w:pPr>
      <w:r w:rsidRPr="00CB30B8">
        <w:rPr>
          <w:rFonts w:ascii="Times New Roman" w:hAnsi="Times New Roman" w:cs="Times New Roman"/>
          <w:b/>
          <w:bCs/>
          <w:lang w:val="en-US"/>
        </w:rPr>
        <w:t>15.Tachyphylaxis</w:t>
      </w:r>
      <w:r w:rsidRPr="00CB30B8">
        <w:rPr>
          <w:rFonts w:ascii="Times New Roman" w:hAnsi="Times New Roman" w:cs="Times New Roman"/>
          <w:lang w:val="en-US"/>
        </w:rPr>
        <w:t xml:space="preserve">: t has been observed that when certain drugs are administered repeatedly at short intervals, the cell receptors get blocked up and pharmacological response to that </w:t>
      </w:r>
      <w:proofErr w:type="gramStart"/>
      <w:r w:rsidRPr="00CB30B8">
        <w:rPr>
          <w:rFonts w:ascii="Times New Roman" w:hAnsi="Times New Roman" w:cs="Times New Roman"/>
          <w:lang w:val="en-US"/>
        </w:rPr>
        <w:t>particular drug</w:t>
      </w:r>
      <w:proofErr w:type="gramEnd"/>
      <w:r w:rsidRPr="00CB30B8">
        <w:rPr>
          <w:rFonts w:ascii="Times New Roman" w:hAnsi="Times New Roman" w:cs="Times New Roman"/>
          <w:lang w:val="en-US"/>
        </w:rPr>
        <w:t xml:space="preserve"> is decreased. The decreased response cannot be reversed by increasing the dose. This phenomenon is known as tachyphylaxis or acute tolerance. For example, </w:t>
      </w:r>
      <w:proofErr w:type="spellStart"/>
      <w:r w:rsidRPr="00CB30B8">
        <w:rPr>
          <w:rFonts w:ascii="Times New Roman" w:hAnsi="Times New Roman" w:cs="Times New Roman"/>
          <w:lang w:val="en-US"/>
        </w:rPr>
        <w:t>eph</w:t>
      </w:r>
      <w:proofErr w:type="spellEnd"/>
      <w:r w:rsidRPr="00CB30B8">
        <w:rPr>
          <w:rFonts w:ascii="Times New Roman" w:hAnsi="Times New Roman" w:cs="Times New Roman"/>
          <w:lang w:val="en-US"/>
        </w:rPr>
        <w:t xml:space="preserve"> Irine when given in repeated doses at short intervals in the treatment </w:t>
      </w:r>
      <w:r w:rsidRPr="00CB30B8">
        <w:rPr>
          <w:rFonts w:ascii="Times New Roman" w:hAnsi="Times New Roman" w:cs="Times New Roman"/>
          <w:lang w:val="en-US"/>
        </w:rPr>
        <w:lastRenderedPageBreak/>
        <w:t>of bronchial asthma may produce very less response due to tachyphylaxis. Similarly, drugs like amphetamine, cocaine and n</w:t>
      </w:r>
      <w:r w:rsidRPr="00CB30B8">
        <w:rPr>
          <w:rFonts w:ascii="Times New Roman" w:hAnsi="Times New Roman" w:cs="Times New Roman"/>
          <w:lang w:val="en-US"/>
        </w:rPr>
        <w:t>i</w:t>
      </w:r>
      <w:r w:rsidRPr="00CB30B8">
        <w:rPr>
          <w:rFonts w:ascii="Times New Roman" w:hAnsi="Times New Roman" w:cs="Times New Roman"/>
          <w:lang w:val="en-US"/>
        </w:rPr>
        <w:t>trates behave in this way</w:t>
      </w:r>
    </w:p>
    <w:p w14:paraId="61B0FC3B" w14:textId="14E1DEFD" w:rsidR="00CB30B8" w:rsidRPr="00CB30B8" w:rsidRDefault="00CB30B8" w:rsidP="00CB30B8">
      <w:pPr>
        <w:pStyle w:val="ListParagraph"/>
        <w:numPr>
          <w:ilvl w:val="0"/>
          <w:numId w:val="4"/>
        </w:numPr>
        <w:spacing w:after="0"/>
        <w:jc w:val="both"/>
        <w:rPr>
          <w:rFonts w:ascii="Times New Roman" w:hAnsi="Times New Roman" w:cs="Times New Roman"/>
        </w:rPr>
      </w:pPr>
      <w:r w:rsidRPr="00CB30B8">
        <w:rPr>
          <w:rFonts w:ascii="Times New Roman" w:hAnsi="Times New Roman" w:cs="Times New Roman"/>
          <w:b/>
          <w:bCs/>
          <w:lang w:val="en-US"/>
        </w:rPr>
        <w:t>16.Metabolic disturbances:</w:t>
      </w:r>
      <w:r w:rsidRPr="00CB30B8">
        <w:rPr>
          <w:rFonts w:ascii="Times New Roman" w:hAnsi="Times New Roman" w:cs="Times New Roman"/>
          <w:lang w:val="en-US"/>
        </w:rPr>
        <w:t xml:space="preserve"> Changes in water electrolyte balance and acid base balance, body temperature and other physiological </w:t>
      </w:r>
      <w:proofErr w:type="gramStart"/>
      <w:r w:rsidRPr="00CB30B8">
        <w:rPr>
          <w:rFonts w:ascii="Times New Roman" w:hAnsi="Times New Roman" w:cs="Times New Roman"/>
          <w:lang w:val="en-US"/>
        </w:rPr>
        <w:t>factor</w:t>
      </w:r>
      <w:proofErr w:type="gramEnd"/>
      <w:r w:rsidRPr="00CB30B8">
        <w:rPr>
          <w:rFonts w:ascii="Times New Roman" w:hAnsi="Times New Roman" w:cs="Times New Roman"/>
          <w:lang w:val="en-US"/>
        </w:rPr>
        <w:t xml:space="preserve"> may modify the effects of drug</w:t>
      </w:r>
      <w:r w:rsidRPr="00CB30B8">
        <w:rPr>
          <w:rFonts w:ascii="Times New Roman" w:hAnsi="Times New Roman" w:cs="Times New Roman"/>
        </w:rPr>
        <w:t xml:space="preserve">. Salicylates reduce body temperature only in case an individual has </w:t>
      </w:r>
      <w:proofErr w:type="spellStart"/>
      <w:r w:rsidRPr="00CB30B8">
        <w:rPr>
          <w:rFonts w:ascii="Times New Roman" w:hAnsi="Times New Roman" w:cs="Times New Roman"/>
        </w:rPr>
        <w:t>rise</w:t>
      </w:r>
      <w:proofErr w:type="spellEnd"/>
      <w:r w:rsidRPr="00CB30B8">
        <w:rPr>
          <w:rFonts w:ascii="Times New Roman" w:hAnsi="Times New Roman" w:cs="Times New Roman"/>
        </w:rPr>
        <w:t xml:space="preserve"> in body temperature. They have antipyretic effect if the body temperature is normal. </w:t>
      </w:r>
    </w:p>
    <w:p w14:paraId="572D83B6" w14:textId="77777777" w:rsidR="00231F71" w:rsidRPr="002D410A" w:rsidRDefault="00231F71" w:rsidP="002D410A">
      <w:pPr>
        <w:spacing w:after="0"/>
        <w:ind w:left="360"/>
        <w:jc w:val="both"/>
        <w:rPr>
          <w:rFonts w:ascii="Times New Roman" w:hAnsi="Times New Roman" w:cs="Times New Roman"/>
        </w:rPr>
      </w:pPr>
    </w:p>
    <w:sectPr w:rsidR="00231F71" w:rsidRPr="002D41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56AF4"/>
    <w:multiLevelType w:val="multilevel"/>
    <w:tmpl w:val="AB0EB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A222A4"/>
    <w:multiLevelType w:val="multilevel"/>
    <w:tmpl w:val="3F8677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41467E"/>
    <w:multiLevelType w:val="multilevel"/>
    <w:tmpl w:val="3128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DB517D"/>
    <w:multiLevelType w:val="hybridMultilevel"/>
    <w:tmpl w:val="EED056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478162F3"/>
    <w:multiLevelType w:val="hybridMultilevel"/>
    <w:tmpl w:val="98624D24"/>
    <w:lvl w:ilvl="0" w:tplc="D67E3F8C">
      <w:start w:val="1"/>
      <w:numFmt w:val="bullet"/>
      <w:lvlText w:val="•"/>
      <w:lvlJc w:val="left"/>
      <w:pPr>
        <w:tabs>
          <w:tab w:val="num" w:pos="720"/>
        </w:tabs>
        <w:ind w:left="720" w:hanging="360"/>
      </w:pPr>
      <w:rPr>
        <w:rFonts w:ascii="Arial" w:hAnsi="Arial" w:hint="default"/>
      </w:rPr>
    </w:lvl>
    <w:lvl w:ilvl="1" w:tplc="694C1576" w:tentative="1">
      <w:start w:val="1"/>
      <w:numFmt w:val="bullet"/>
      <w:lvlText w:val="•"/>
      <w:lvlJc w:val="left"/>
      <w:pPr>
        <w:tabs>
          <w:tab w:val="num" w:pos="1440"/>
        </w:tabs>
        <w:ind w:left="1440" w:hanging="360"/>
      </w:pPr>
      <w:rPr>
        <w:rFonts w:ascii="Arial" w:hAnsi="Arial" w:hint="default"/>
      </w:rPr>
    </w:lvl>
    <w:lvl w:ilvl="2" w:tplc="A1EEA320" w:tentative="1">
      <w:start w:val="1"/>
      <w:numFmt w:val="bullet"/>
      <w:lvlText w:val="•"/>
      <w:lvlJc w:val="left"/>
      <w:pPr>
        <w:tabs>
          <w:tab w:val="num" w:pos="2160"/>
        </w:tabs>
        <w:ind w:left="2160" w:hanging="360"/>
      </w:pPr>
      <w:rPr>
        <w:rFonts w:ascii="Arial" w:hAnsi="Arial" w:hint="default"/>
      </w:rPr>
    </w:lvl>
    <w:lvl w:ilvl="3" w:tplc="959AD564" w:tentative="1">
      <w:start w:val="1"/>
      <w:numFmt w:val="bullet"/>
      <w:lvlText w:val="•"/>
      <w:lvlJc w:val="left"/>
      <w:pPr>
        <w:tabs>
          <w:tab w:val="num" w:pos="2880"/>
        </w:tabs>
        <w:ind w:left="2880" w:hanging="360"/>
      </w:pPr>
      <w:rPr>
        <w:rFonts w:ascii="Arial" w:hAnsi="Arial" w:hint="default"/>
      </w:rPr>
    </w:lvl>
    <w:lvl w:ilvl="4" w:tplc="D3BA463C" w:tentative="1">
      <w:start w:val="1"/>
      <w:numFmt w:val="bullet"/>
      <w:lvlText w:val="•"/>
      <w:lvlJc w:val="left"/>
      <w:pPr>
        <w:tabs>
          <w:tab w:val="num" w:pos="3600"/>
        </w:tabs>
        <w:ind w:left="3600" w:hanging="360"/>
      </w:pPr>
      <w:rPr>
        <w:rFonts w:ascii="Arial" w:hAnsi="Arial" w:hint="default"/>
      </w:rPr>
    </w:lvl>
    <w:lvl w:ilvl="5" w:tplc="CE26043E" w:tentative="1">
      <w:start w:val="1"/>
      <w:numFmt w:val="bullet"/>
      <w:lvlText w:val="•"/>
      <w:lvlJc w:val="left"/>
      <w:pPr>
        <w:tabs>
          <w:tab w:val="num" w:pos="4320"/>
        </w:tabs>
        <w:ind w:left="4320" w:hanging="360"/>
      </w:pPr>
      <w:rPr>
        <w:rFonts w:ascii="Arial" w:hAnsi="Arial" w:hint="default"/>
      </w:rPr>
    </w:lvl>
    <w:lvl w:ilvl="6" w:tplc="2DA201A6" w:tentative="1">
      <w:start w:val="1"/>
      <w:numFmt w:val="bullet"/>
      <w:lvlText w:val="•"/>
      <w:lvlJc w:val="left"/>
      <w:pPr>
        <w:tabs>
          <w:tab w:val="num" w:pos="5040"/>
        </w:tabs>
        <w:ind w:left="5040" w:hanging="360"/>
      </w:pPr>
      <w:rPr>
        <w:rFonts w:ascii="Arial" w:hAnsi="Arial" w:hint="default"/>
      </w:rPr>
    </w:lvl>
    <w:lvl w:ilvl="7" w:tplc="9CFC1118" w:tentative="1">
      <w:start w:val="1"/>
      <w:numFmt w:val="bullet"/>
      <w:lvlText w:val="•"/>
      <w:lvlJc w:val="left"/>
      <w:pPr>
        <w:tabs>
          <w:tab w:val="num" w:pos="5760"/>
        </w:tabs>
        <w:ind w:left="5760" w:hanging="360"/>
      </w:pPr>
      <w:rPr>
        <w:rFonts w:ascii="Arial" w:hAnsi="Arial" w:hint="default"/>
      </w:rPr>
    </w:lvl>
    <w:lvl w:ilvl="8" w:tplc="14A8CC5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96A2B3E"/>
    <w:multiLevelType w:val="hybridMultilevel"/>
    <w:tmpl w:val="514C49BA"/>
    <w:lvl w:ilvl="0" w:tplc="D728C5B8">
      <w:start w:val="1"/>
      <w:numFmt w:val="bullet"/>
      <w:lvlText w:val="•"/>
      <w:lvlJc w:val="left"/>
      <w:pPr>
        <w:tabs>
          <w:tab w:val="num" w:pos="720"/>
        </w:tabs>
        <w:ind w:left="720" w:hanging="360"/>
      </w:pPr>
      <w:rPr>
        <w:rFonts w:ascii="Arial" w:hAnsi="Arial" w:cs="Times New Roman" w:hint="default"/>
      </w:rPr>
    </w:lvl>
    <w:lvl w:ilvl="1" w:tplc="BDB8EABE">
      <w:start w:val="1"/>
      <w:numFmt w:val="bullet"/>
      <w:lvlText w:val="•"/>
      <w:lvlJc w:val="left"/>
      <w:pPr>
        <w:tabs>
          <w:tab w:val="num" w:pos="1440"/>
        </w:tabs>
        <w:ind w:left="1440" w:hanging="360"/>
      </w:pPr>
      <w:rPr>
        <w:rFonts w:ascii="Arial" w:hAnsi="Arial" w:cs="Times New Roman" w:hint="default"/>
      </w:rPr>
    </w:lvl>
    <w:lvl w:ilvl="2" w:tplc="3440D3C2">
      <w:start w:val="1"/>
      <w:numFmt w:val="bullet"/>
      <w:lvlText w:val="•"/>
      <w:lvlJc w:val="left"/>
      <w:pPr>
        <w:tabs>
          <w:tab w:val="num" w:pos="2160"/>
        </w:tabs>
        <w:ind w:left="2160" w:hanging="360"/>
      </w:pPr>
      <w:rPr>
        <w:rFonts w:ascii="Arial" w:hAnsi="Arial" w:cs="Times New Roman" w:hint="default"/>
      </w:rPr>
    </w:lvl>
    <w:lvl w:ilvl="3" w:tplc="3B0C8EBE">
      <w:start w:val="1"/>
      <w:numFmt w:val="bullet"/>
      <w:lvlText w:val="•"/>
      <w:lvlJc w:val="left"/>
      <w:pPr>
        <w:tabs>
          <w:tab w:val="num" w:pos="2880"/>
        </w:tabs>
        <w:ind w:left="2880" w:hanging="360"/>
      </w:pPr>
      <w:rPr>
        <w:rFonts w:ascii="Arial" w:hAnsi="Arial" w:cs="Times New Roman" w:hint="default"/>
      </w:rPr>
    </w:lvl>
    <w:lvl w:ilvl="4" w:tplc="A24825F6">
      <w:start w:val="1"/>
      <w:numFmt w:val="bullet"/>
      <w:lvlText w:val="•"/>
      <w:lvlJc w:val="left"/>
      <w:pPr>
        <w:tabs>
          <w:tab w:val="num" w:pos="3600"/>
        </w:tabs>
        <w:ind w:left="3600" w:hanging="360"/>
      </w:pPr>
      <w:rPr>
        <w:rFonts w:ascii="Arial" w:hAnsi="Arial" w:cs="Times New Roman" w:hint="default"/>
      </w:rPr>
    </w:lvl>
    <w:lvl w:ilvl="5" w:tplc="98EC3F86">
      <w:start w:val="1"/>
      <w:numFmt w:val="bullet"/>
      <w:lvlText w:val="•"/>
      <w:lvlJc w:val="left"/>
      <w:pPr>
        <w:tabs>
          <w:tab w:val="num" w:pos="4320"/>
        </w:tabs>
        <w:ind w:left="4320" w:hanging="360"/>
      </w:pPr>
      <w:rPr>
        <w:rFonts w:ascii="Arial" w:hAnsi="Arial" w:cs="Times New Roman" w:hint="default"/>
      </w:rPr>
    </w:lvl>
    <w:lvl w:ilvl="6" w:tplc="8C1C8D52">
      <w:start w:val="1"/>
      <w:numFmt w:val="bullet"/>
      <w:lvlText w:val="•"/>
      <w:lvlJc w:val="left"/>
      <w:pPr>
        <w:tabs>
          <w:tab w:val="num" w:pos="5040"/>
        </w:tabs>
        <w:ind w:left="5040" w:hanging="360"/>
      </w:pPr>
      <w:rPr>
        <w:rFonts w:ascii="Arial" w:hAnsi="Arial" w:cs="Times New Roman" w:hint="default"/>
      </w:rPr>
    </w:lvl>
    <w:lvl w:ilvl="7" w:tplc="000405C4">
      <w:start w:val="1"/>
      <w:numFmt w:val="bullet"/>
      <w:lvlText w:val="•"/>
      <w:lvlJc w:val="left"/>
      <w:pPr>
        <w:tabs>
          <w:tab w:val="num" w:pos="5760"/>
        </w:tabs>
        <w:ind w:left="5760" w:hanging="360"/>
      </w:pPr>
      <w:rPr>
        <w:rFonts w:ascii="Arial" w:hAnsi="Arial" w:cs="Times New Roman" w:hint="default"/>
      </w:rPr>
    </w:lvl>
    <w:lvl w:ilvl="8" w:tplc="7DDA8F76">
      <w:start w:val="1"/>
      <w:numFmt w:val="bullet"/>
      <w:lvlText w:val="•"/>
      <w:lvlJc w:val="left"/>
      <w:pPr>
        <w:tabs>
          <w:tab w:val="num" w:pos="6480"/>
        </w:tabs>
        <w:ind w:left="6480" w:hanging="360"/>
      </w:pPr>
      <w:rPr>
        <w:rFonts w:ascii="Arial" w:hAnsi="Arial" w:cs="Times New Roman" w:hint="default"/>
      </w:rPr>
    </w:lvl>
  </w:abstractNum>
  <w:abstractNum w:abstractNumId="6" w15:restartNumberingAfterBreak="0">
    <w:nsid w:val="4FAA046D"/>
    <w:multiLevelType w:val="hybridMultilevel"/>
    <w:tmpl w:val="F4644B46"/>
    <w:lvl w:ilvl="0" w:tplc="10C6DDEA">
      <w:start w:val="1"/>
      <w:numFmt w:val="bullet"/>
      <w:lvlText w:val="•"/>
      <w:lvlJc w:val="left"/>
      <w:pPr>
        <w:tabs>
          <w:tab w:val="num" w:pos="720"/>
        </w:tabs>
        <w:ind w:left="720" w:hanging="360"/>
      </w:pPr>
      <w:rPr>
        <w:rFonts w:ascii="Arial" w:hAnsi="Arial" w:hint="default"/>
      </w:rPr>
    </w:lvl>
    <w:lvl w:ilvl="1" w:tplc="1A06C57C" w:tentative="1">
      <w:start w:val="1"/>
      <w:numFmt w:val="bullet"/>
      <w:lvlText w:val="•"/>
      <w:lvlJc w:val="left"/>
      <w:pPr>
        <w:tabs>
          <w:tab w:val="num" w:pos="1440"/>
        </w:tabs>
        <w:ind w:left="1440" w:hanging="360"/>
      </w:pPr>
      <w:rPr>
        <w:rFonts w:ascii="Arial" w:hAnsi="Arial" w:hint="default"/>
      </w:rPr>
    </w:lvl>
    <w:lvl w:ilvl="2" w:tplc="D8E0BFE6" w:tentative="1">
      <w:start w:val="1"/>
      <w:numFmt w:val="bullet"/>
      <w:lvlText w:val="•"/>
      <w:lvlJc w:val="left"/>
      <w:pPr>
        <w:tabs>
          <w:tab w:val="num" w:pos="2160"/>
        </w:tabs>
        <w:ind w:left="2160" w:hanging="360"/>
      </w:pPr>
      <w:rPr>
        <w:rFonts w:ascii="Arial" w:hAnsi="Arial" w:hint="default"/>
      </w:rPr>
    </w:lvl>
    <w:lvl w:ilvl="3" w:tplc="8A242DE4" w:tentative="1">
      <w:start w:val="1"/>
      <w:numFmt w:val="bullet"/>
      <w:lvlText w:val="•"/>
      <w:lvlJc w:val="left"/>
      <w:pPr>
        <w:tabs>
          <w:tab w:val="num" w:pos="2880"/>
        </w:tabs>
        <w:ind w:left="2880" w:hanging="360"/>
      </w:pPr>
      <w:rPr>
        <w:rFonts w:ascii="Arial" w:hAnsi="Arial" w:hint="default"/>
      </w:rPr>
    </w:lvl>
    <w:lvl w:ilvl="4" w:tplc="FB24570E" w:tentative="1">
      <w:start w:val="1"/>
      <w:numFmt w:val="bullet"/>
      <w:lvlText w:val="•"/>
      <w:lvlJc w:val="left"/>
      <w:pPr>
        <w:tabs>
          <w:tab w:val="num" w:pos="3600"/>
        </w:tabs>
        <w:ind w:left="3600" w:hanging="360"/>
      </w:pPr>
      <w:rPr>
        <w:rFonts w:ascii="Arial" w:hAnsi="Arial" w:hint="default"/>
      </w:rPr>
    </w:lvl>
    <w:lvl w:ilvl="5" w:tplc="4EC07E32" w:tentative="1">
      <w:start w:val="1"/>
      <w:numFmt w:val="bullet"/>
      <w:lvlText w:val="•"/>
      <w:lvlJc w:val="left"/>
      <w:pPr>
        <w:tabs>
          <w:tab w:val="num" w:pos="4320"/>
        </w:tabs>
        <w:ind w:left="4320" w:hanging="360"/>
      </w:pPr>
      <w:rPr>
        <w:rFonts w:ascii="Arial" w:hAnsi="Arial" w:hint="default"/>
      </w:rPr>
    </w:lvl>
    <w:lvl w:ilvl="6" w:tplc="CEECBCFE" w:tentative="1">
      <w:start w:val="1"/>
      <w:numFmt w:val="bullet"/>
      <w:lvlText w:val="•"/>
      <w:lvlJc w:val="left"/>
      <w:pPr>
        <w:tabs>
          <w:tab w:val="num" w:pos="5040"/>
        </w:tabs>
        <w:ind w:left="5040" w:hanging="360"/>
      </w:pPr>
      <w:rPr>
        <w:rFonts w:ascii="Arial" w:hAnsi="Arial" w:hint="default"/>
      </w:rPr>
    </w:lvl>
    <w:lvl w:ilvl="7" w:tplc="E74A8B1A" w:tentative="1">
      <w:start w:val="1"/>
      <w:numFmt w:val="bullet"/>
      <w:lvlText w:val="•"/>
      <w:lvlJc w:val="left"/>
      <w:pPr>
        <w:tabs>
          <w:tab w:val="num" w:pos="5760"/>
        </w:tabs>
        <w:ind w:left="5760" w:hanging="360"/>
      </w:pPr>
      <w:rPr>
        <w:rFonts w:ascii="Arial" w:hAnsi="Arial" w:hint="default"/>
      </w:rPr>
    </w:lvl>
    <w:lvl w:ilvl="8" w:tplc="DF94F29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88B71F3"/>
    <w:multiLevelType w:val="hybridMultilevel"/>
    <w:tmpl w:val="A8C88FB8"/>
    <w:lvl w:ilvl="0" w:tplc="E85EF0AC">
      <w:start w:val="1"/>
      <w:numFmt w:val="bullet"/>
      <w:lvlText w:val="•"/>
      <w:lvlJc w:val="left"/>
      <w:pPr>
        <w:tabs>
          <w:tab w:val="num" w:pos="720"/>
        </w:tabs>
        <w:ind w:left="720" w:hanging="360"/>
      </w:pPr>
      <w:rPr>
        <w:rFonts w:ascii="Arial" w:hAnsi="Arial" w:hint="default"/>
      </w:rPr>
    </w:lvl>
    <w:lvl w:ilvl="1" w:tplc="AB1CF9C0" w:tentative="1">
      <w:start w:val="1"/>
      <w:numFmt w:val="bullet"/>
      <w:lvlText w:val="•"/>
      <w:lvlJc w:val="left"/>
      <w:pPr>
        <w:tabs>
          <w:tab w:val="num" w:pos="1440"/>
        </w:tabs>
        <w:ind w:left="1440" w:hanging="360"/>
      </w:pPr>
      <w:rPr>
        <w:rFonts w:ascii="Arial" w:hAnsi="Arial" w:hint="default"/>
      </w:rPr>
    </w:lvl>
    <w:lvl w:ilvl="2" w:tplc="D4184F2C" w:tentative="1">
      <w:start w:val="1"/>
      <w:numFmt w:val="bullet"/>
      <w:lvlText w:val="•"/>
      <w:lvlJc w:val="left"/>
      <w:pPr>
        <w:tabs>
          <w:tab w:val="num" w:pos="2160"/>
        </w:tabs>
        <w:ind w:left="2160" w:hanging="360"/>
      </w:pPr>
      <w:rPr>
        <w:rFonts w:ascii="Arial" w:hAnsi="Arial" w:hint="default"/>
      </w:rPr>
    </w:lvl>
    <w:lvl w:ilvl="3" w:tplc="9D9E5080" w:tentative="1">
      <w:start w:val="1"/>
      <w:numFmt w:val="bullet"/>
      <w:lvlText w:val="•"/>
      <w:lvlJc w:val="left"/>
      <w:pPr>
        <w:tabs>
          <w:tab w:val="num" w:pos="2880"/>
        </w:tabs>
        <w:ind w:left="2880" w:hanging="360"/>
      </w:pPr>
      <w:rPr>
        <w:rFonts w:ascii="Arial" w:hAnsi="Arial" w:hint="default"/>
      </w:rPr>
    </w:lvl>
    <w:lvl w:ilvl="4" w:tplc="A6B889A8" w:tentative="1">
      <w:start w:val="1"/>
      <w:numFmt w:val="bullet"/>
      <w:lvlText w:val="•"/>
      <w:lvlJc w:val="left"/>
      <w:pPr>
        <w:tabs>
          <w:tab w:val="num" w:pos="3600"/>
        </w:tabs>
        <w:ind w:left="3600" w:hanging="360"/>
      </w:pPr>
      <w:rPr>
        <w:rFonts w:ascii="Arial" w:hAnsi="Arial" w:hint="default"/>
      </w:rPr>
    </w:lvl>
    <w:lvl w:ilvl="5" w:tplc="8026CEFA" w:tentative="1">
      <w:start w:val="1"/>
      <w:numFmt w:val="bullet"/>
      <w:lvlText w:val="•"/>
      <w:lvlJc w:val="left"/>
      <w:pPr>
        <w:tabs>
          <w:tab w:val="num" w:pos="4320"/>
        </w:tabs>
        <w:ind w:left="4320" w:hanging="360"/>
      </w:pPr>
      <w:rPr>
        <w:rFonts w:ascii="Arial" w:hAnsi="Arial" w:hint="default"/>
      </w:rPr>
    </w:lvl>
    <w:lvl w:ilvl="6" w:tplc="EAF09FCE" w:tentative="1">
      <w:start w:val="1"/>
      <w:numFmt w:val="bullet"/>
      <w:lvlText w:val="•"/>
      <w:lvlJc w:val="left"/>
      <w:pPr>
        <w:tabs>
          <w:tab w:val="num" w:pos="5040"/>
        </w:tabs>
        <w:ind w:left="5040" w:hanging="360"/>
      </w:pPr>
      <w:rPr>
        <w:rFonts w:ascii="Arial" w:hAnsi="Arial" w:hint="default"/>
      </w:rPr>
    </w:lvl>
    <w:lvl w:ilvl="7" w:tplc="28E09CCA" w:tentative="1">
      <w:start w:val="1"/>
      <w:numFmt w:val="bullet"/>
      <w:lvlText w:val="•"/>
      <w:lvlJc w:val="left"/>
      <w:pPr>
        <w:tabs>
          <w:tab w:val="num" w:pos="5760"/>
        </w:tabs>
        <w:ind w:left="5760" w:hanging="360"/>
      </w:pPr>
      <w:rPr>
        <w:rFonts w:ascii="Arial" w:hAnsi="Arial" w:hint="default"/>
      </w:rPr>
    </w:lvl>
    <w:lvl w:ilvl="8" w:tplc="78F61B1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FE45E74"/>
    <w:multiLevelType w:val="hybridMultilevel"/>
    <w:tmpl w:val="7FBA8EA2"/>
    <w:lvl w:ilvl="0" w:tplc="55F622CE">
      <w:start w:val="1"/>
      <w:numFmt w:val="bullet"/>
      <w:lvlText w:val="•"/>
      <w:lvlJc w:val="left"/>
      <w:pPr>
        <w:tabs>
          <w:tab w:val="num" w:pos="720"/>
        </w:tabs>
        <w:ind w:left="720" w:hanging="360"/>
      </w:pPr>
      <w:rPr>
        <w:rFonts w:ascii="Arial" w:hAnsi="Arial" w:cs="Times New Roman" w:hint="default"/>
      </w:rPr>
    </w:lvl>
    <w:lvl w:ilvl="1" w:tplc="921E2420">
      <w:start w:val="1"/>
      <w:numFmt w:val="bullet"/>
      <w:lvlText w:val="•"/>
      <w:lvlJc w:val="left"/>
      <w:pPr>
        <w:tabs>
          <w:tab w:val="num" w:pos="1440"/>
        </w:tabs>
        <w:ind w:left="1440" w:hanging="360"/>
      </w:pPr>
      <w:rPr>
        <w:rFonts w:ascii="Arial" w:hAnsi="Arial" w:cs="Times New Roman" w:hint="default"/>
      </w:rPr>
    </w:lvl>
    <w:lvl w:ilvl="2" w:tplc="49F84754">
      <w:start w:val="1"/>
      <w:numFmt w:val="bullet"/>
      <w:lvlText w:val="•"/>
      <w:lvlJc w:val="left"/>
      <w:pPr>
        <w:tabs>
          <w:tab w:val="num" w:pos="2160"/>
        </w:tabs>
        <w:ind w:left="2160" w:hanging="360"/>
      </w:pPr>
      <w:rPr>
        <w:rFonts w:ascii="Arial" w:hAnsi="Arial" w:cs="Times New Roman" w:hint="default"/>
      </w:rPr>
    </w:lvl>
    <w:lvl w:ilvl="3" w:tplc="DE8A09FC">
      <w:start w:val="1"/>
      <w:numFmt w:val="bullet"/>
      <w:lvlText w:val="•"/>
      <w:lvlJc w:val="left"/>
      <w:pPr>
        <w:tabs>
          <w:tab w:val="num" w:pos="2880"/>
        </w:tabs>
        <w:ind w:left="2880" w:hanging="360"/>
      </w:pPr>
      <w:rPr>
        <w:rFonts w:ascii="Arial" w:hAnsi="Arial" w:cs="Times New Roman" w:hint="default"/>
      </w:rPr>
    </w:lvl>
    <w:lvl w:ilvl="4" w:tplc="4A6EBA42">
      <w:start w:val="1"/>
      <w:numFmt w:val="bullet"/>
      <w:lvlText w:val="•"/>
      <w:lvlJc w:val="left"/>
      <w:pPr>
        <w:tabs>
          <w:tab w:val="num" w:pos="3600"/>
        </w:tabs>
        <w:ind w:left="3600" w:hanging="360"/>
      </w:pPr>
      <w:rPr>
        <w:rFonts w:ascii="Arial" w:hAnsi="Arial" w:cs="Times New Roman" w:hint="default"/>
      </w:rPr>
    </w:lvl>
    <w:lvl w:ilvl="5" w:tplc="1B840D7C">
      <w:start w:val="1"/>
      <w:numFmt w:val="bullet"/>
      <w:lvlText w:val="•"/>
      <w:lvlJc w:val="left"/>
      <w:pPr>
        <w:tabs>
          <w:tab w:val="num" w:pos="4320"/>
        </w:tabs>
        <w:ind w:left="4320" w:hanging="360"/>
      </w:pPr>
      <w:rPr>
        <w:rFonts w:ascii="Arial" w:hAnsi="Arial" w:cs="Times New Roman" w:hint="default"/>
      </w:rPr>
    </w:lvl>
    <w:lvl w:ilvl="6" w:tplc="C2C44C5C">
      <w:start w:val="1"/>
      <w:numFmt w:val="bullet"/>
      <w:lvlText w:val="•"/>
      <w:lvlJc w:val="left"/>
      <w:pPr>
        <w:tabs>
          <w:tab w:val="num" w:pos="5040"/>
        </w:tabs>
        <w:ind w:left="5040" w:hanging="360"/>
      </w:pPr>
      <w:rPr>
        <w:rFonts w:ascii="Arial" w:hAnsi="Arial" w:cs="Times New Roman" w:hint="default"/>
      </w:rPr>
    </w:lvl>
    <w:lvl w:ilvl="7" w:tplc="B9347C52">
      <w:start w:val="1"/>
      <w:numFmt w:val="bullet"/>
      <w:lvlText w:val="•"/>
      <w:lvlJc w:val="left"/>
      <w:pPr>
        <w:tabs>
          <w:tab w:val="num" w:pos="5760"/>
        </w:tabs>
        <w:ind w:left="5760" w:hanging="360"/>
      </w:pPr>
      <w:rPr>
        <w:rFonts w:ascii="Arial" w:hAnsi="Arial" w:cs="Times New Roman" w:hint="default"/>
      </w:rPr>
    </w:lvl>
    <w:lvl w:ilvl="8" w:tplc="C3786E8C">
      <w:start w:val="1"/>
      <w:numFmt w:val="bullet"/>
      <w:lvlText w:val="•"/>
      <w:lvlJc w:val="left"/>
      <w:pPr>
        <w:tabs>
          <w:tab w:val="num" w:pos="6480"/>
        </w:tabs>
        <w:ind w:left="6480" w:hanging="360"/>
      </w:pPr>
      <w:rPr>
        <w:rFonts w:ascii="Arial" w:hAnsi="Arial" w:cs="Times New Roman" w:hint="default"/>
      </w:rPr>
    </w:lvl>
  </w:abstractNum>
  <w:num w:numId="1" w16cid:durableId="978417185">
    <w:abstractNumId w:val="1"/>
  </w:num>
  <w:num w:numId="2" w16cid:durableId="1607419975">
    <w:abstractNumId w:val="2"/>
  </w:num>
  <w:num w:numId="3" w16cid:durableId="1854494084">
    <w:abstractNumId w:val="0"/>
  </w:num>
  <w:num w:numId="4" w16cid:durableId="83189080">
    <w:abstractNumId w:val="3"/>
  </w:num>
  <w:num w:numId="5" w16cid:durableId="1090812498">
    <w:abstractNumId w:val="4"/>
  </w:num>
  <w:num w:numId="6" w16cid:durableId="1988701744">
    <w:abstractNumId w:val="6"/>
  </w:num>
  <w:num w:numId="7" w16cid:durableId="1072586116">
    <w:abstractNumId w:val="7"/>
  </w:num>
  <w:num w:numId="8" w16cid:durableId="1989748834">
    <w:abstractNumId w:val="8"/>
    <w:lvlOverride w:ilvl="0"/>
    <w:lvlOverride w:ilvl="1"/>
    <w:lvlOverride w:ilvl="2"/>
    <w:lvlOverride w:ilvl="3"/>
    <w:lvlOverride w:ilvl="4"/>
    <w:lvlOverride w:ilvl="5"/>
    <w:lvlOverride w:ilvl="6"/>
    <w:lvlOverride w:ilvl="7"/>
    <w:lvlOverride w:ilvl="8"/>
  </w:num>
  <w:num w:numId="9" w16cid:durableId="1201475733">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F71"/>
    <w:rsid w:val="00223663"/>
    <w:rsid w:val="00231F71"/>
    <w:rsid w:val="002D410A"/>
    <w:rsid w:val="003A5A62"/>
    <w:rsid w:val="007305B6"/>
    <w:rsid w:val="008E1160"/>
    <w:rsid w:val="00BD652D"/>
    <w:rsid w:val="00CB30B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5693D"/>
  <w15:chartTrackingRefBased/>
  <w15:docId w15:val="{3955C728-61BB-479D-B7E4-514A87C5B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1F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1F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1F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1F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1F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1F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1F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1F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1F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F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1F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1F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1F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1F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1F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1F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1F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1F71"/>
    <w:rPr>
      <w:rFonts w:eastAsiaTheme="majorEastAsia" w:cstheme="majorBidi"/>
      <w:color w:val="272727" w:themeColor="text1" w:themeTint="D8"/>
    </w:rPr>
  </w:style>
  <w:style w:type="paragraph" w:styleId="Title">
    <w:name w:val="Title"/>
    <w:basedOn w:val="Normal"/>
    <w:next w:val="Normal"/>
    <w:link w:val="TitleChar"/>
    <w:uiPriority w:val="10"/>
    <w:qFormat/>
    <w:rsid w:val="00231F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1F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1F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1F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1F71"/>
    <w:pPr>
      <w:spacing w:before="160"/>
      <w:jc w:val="center"/>
    </w:pPr>
    <w:rPr>
      <w:i/>
      <w:iCs/>
      <w:color w:val="404040" w:themeColor="text1" w:themeTint="BF"/>
    </w:rPr>
  </w:style>
  <w:style w:type="character" w:customStyle="1" w:styleId="QuoteChar">
    <w:name w:val="Quote Char"/>
    <w:basedOn w:val="DefaultParagraphFont"/>
    <w:link w:val="Quote"/>
    <w:uiPriority w:val="29"/>
    <w:rsid w:val="00231F71"/>
    <w:rPr>
      <w:i/>
      <w:iCs/>
      <w:color w:val="404040" w:themeColor="text1" w:themeTint="BF"/>
    </w:rPr>
  </w:style>
  <w:style w:type="paragraph" w:styleId="ListParagraph">
    <w:name w:val="List Paragraph"/>
    <w:basedOn w:val="Normal"/>
    <w:uiPriority w:val="34"/>
    <w:qFormat/>
    <w:rsid w:val="00231F71"/>
    <w:pPr>
      <w:ind w:left="720"/>
      <w:contextualSpacing/>
    </w:pPr>
  </w:style>
  <w:style w:type="character" w:styleId="IntenseEmphasis">
    <w:name w:val="Intense Emphasis"/>
    <w:basedOn w:val="DefaultParagraphFont"/>
    <w:uiPriority w:val="21"/>
    <w:qFormat/>
    <w:rsid w:val="00231F71"/>
    <w:rPr>
      <w:i/>
      <w:iCs/>
      <w:color w:val="0F4761" w:themeColor="accent1" w:themeShade="BF"/>
    </w:rPr>
  </w:style>
  <w:style w:type="paragraph" w:styleId="IntenseQuote">
    <w:name w:val="Intense Quote"/>
    <w:basedOn w:val="Normal"/>
    <w:next w:val="Normal"/>
    <w:link w:val="IntenseQuoteChar"/>
    <w:uiPriority w:val="30"/>
    <w:qFormat/>
    <w:rsid w:val="00231F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1F71"/>
    <w:rPr>
      <w:i/>
      <w:iCs/>
      <w:color w:val="0F4761" w:themeColor="accent1" w:themeShade="BF"/>
    </w:rPr>
  </w:style>
  <w:style w:type="character" w:styleId="IntenseReference">
    <w:name w:val="Intense Reference"/>
    <w:basedOn w:val="DefaultParagraphFont"/>
    <w:uiPriority w:val="32"/>
    <w:qFormat/>
    <w:rsid w:val="00231F7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125447">
      <w:bodyDiv w:val="1"/>
      <w:marLeft w:val="0"/>
      <w:marRight w:val="0"/>
      <w:marTop w:val="0"/>
      <w:marBottom w:val="0"/>
      <w:divBdr>
        <w:top w:val="none" w:sz="0" w:space="0" w:color="auto"/>
        <w:left w:val="none" w:sz="0" w:space="0" w:color="auto"/>
        <w:bottom w:val="none" w:sz="0" w:space="0" w:color="auto"/>
        <w:right w:val="none" w:sz="0" w:space="0" w:color="auto"/>
      </w:divBdr>
      <w:divsChild>
        <w:div w:id="570579883">
          <w:marLeft w:val="360"/>
          <w:marRight w:val="0"/>
          <w:marTop w:val="200"/>
          <w:marBottom w:val="0"/>
          <w:divBdr>
            <w:top w:val="none" w:sz="0" w:space="0" w:color="auto"/>
            <w:left w:val="none" w:sz="0" w:space="0" w:color="auto"/>
            <w:bottom w:val="none" w:sz="0" w:space="0" w:color="auto"/>
            <w:right w:val="none" w:sz="0" w:space="0" w:color="auto"/>
          </w:divBdr>
        </w:div>
        <w:div w:id="1657101487">
          <w:marLeft w:val="360"/>
          <w:marRight w:val="0"/>
          <w:marTop w:val="200"/>
          <w:marBottom w:val="0"/>
          <w:divBdr>
            <w:top w:val="none" w:sz="0" w:space="0" w:color="auto"/>
            <w:left w:val="none" w:sz="0" w:space="0" w:color="auto"/>
            <w:bottom w:val="none" w:sz="0" w:space="0" w:color="auto"/>
            <w:right w:val="none" w:sz="0" w:space="0" w:color="auto"/>
          </w:divBdr>
        </w:div>
        <w:div w:id="1696732453">
          <w:marLeft w:val="360"/>
          <w:marRight w:val="0"/>
          <w:marTop w:val="200"/>
          <w:marBottom w:val="0"/>
          <w:divBdr>
            <w:top w:val="none" w:sz="0" w:space="0" w:color="auto"/>
            <w:left w:val="none" w:sz="0" w:space="0" w:color="auto"/>
            <w:bottom w:val="none" w:sz="0" w:space="0" w:color="auto"/>
            <w:right w:val="none" w:sz="0" w:space="0" w:color="auto"/>
          </w:divBdr>
        </w:div>
        <w:div w:id="790057542">
          <w:marLeft w:val="360"/>
          <w:marRight w:val="0"/>
          <w:marTop w:val="200"/>
          <w:marBottom w:val="0"/>
          <w:divBdr>
            <w:top w:val="none" w:sz="0" w:space="0" w:color="auto"/>
            <w:left w:val="none" w:sz="0" w:space="0" w:color="auto"/>
            <w:bottom w:val="none" w:sz="0" w:space="0" w:color="auto"/>
            <w:right w:val="none" w:sz="0" w:space="0" w:color="auto"/>
          </w:divBdr>
        </w:div>
        <w:div w:id="1217474313">
          <w:marLeft w:val="360"/>
          <w:marRight w:val="0"/>
          <w:marTop w:val="200"/>
          <w:marBottom w:val="0"/>
          <w:divBdr>
            <w:top w:val="none" w:sz="0" w:space="0" w:color="auto"/>
            <w:left w:val="none" w:sz="0" w:space="0" w:color="auto"/>
            <w:bottom w:val="none" w:sz="0" w:space="0" w:color="auto"/>
            <w:right w:val="none" w:sz="0" w:space="0" w:color="auto"/>
          </w:divBdr>
        </w:div>
      </w:divsChild>
    </w:div>
    <w:div w:id="327445903">
      <w:bodyDiv w:val="1"/>
      <w:marLeft w:val="0"/>
      <w:marRight w:val="0"/>
      <w:marTop w:val="0"/>
      <w:marBottom w:val="0"/>
      <w:divBdr>
        <w:top w:val="none" w:sz="0" w:space="0" w:color="auto"/>
        <w:left w:val="none" w:sz="0" w:space="0" w:color="auto"/>
        <w:bottom w:val="none" w:sz="0" w:space="0" w:color="auto"/>
        <w:right w:val="none" w:sz="0" w:space="0" w:color="auto"/>
      </w:divBdr>
      <w:divsChild>
        <w:div w:id="1274751738">
          <w:marLeft w:val="360"/>
          <w:marRight w:val="0"/>
          <w:marTop w:val="200"/>
          <w:marBottom w:val="160"/>
          <w:divBdr>
            <w:top w:val="none" w:sz="0" w:space="0" w:color="auto"/>
            <w:left w:val="none" w:sz="0" w:space="0" w:color="auto"/>
            <w:bottom w:val="none" w:sz="0" w:space="0" w:color="auto"/>
            <w:right w:val="none" w:sz="0" w:space="0" w:color="auto"/>
          </w:divBdr>
        </w:div>
        <w:div w:id="1994944593">
          <w:marLeft w:val="360"/>
          <w:marRight w:val="0"/>
          <w:marTop w:val="200"/>
          <w:marBottom w:val="160"/>
          <w:divBdr>
            <w:top w:val="none" w:sz="0" w:space="0" w:color="auto"/>
            <w:left w:val="none" w:sz="0" w:space="0" w:color="auto"/>
            <w:bottom w:val="none" w:sz="0" w:space="0" w:color="auto"/>
            <w:right w:val="none" w:sz="0" w:space="0" w:color="auto"/>
          </w:divBdr>
        </w:div>
        <w:div w:id="1942447383">
          <w:marLeft w:val="360"/>
          <w:marRight w:val="0"/>
          <w:marTop w:val="200"/>
          <w:marBottom w:val="160"/>
          <w:divBdr>
            <w:top w:val="none" w:sz="0" w:space="0" w:color="auto"/>
            <w:left w:val="none" w:sz="0" w:space="0" w:color="auto"/>
            <w:bottom w:val="none" w:sz="0" w:space="0" w:color="auto"/>
            <w:right w:val="none" w:sz="0" w:space="0" w:color="auto"/>
          </w:divBdr>
        </w:div>
        <w:div w:id="197859017">
          <w:marLeft w:val="360"/>
          <w:marRight w:val="0"/>
          <w:marTop w:val="200"/>
          <w:marBottom w:val="160"/>
          <w:divBdr>
            <w:top w:val="none" w:sz="0" w:space="0" w:color="auto"/>
            <w:left w:val="none" w:sz="0" w:space="0" w:color="auto"/>
            <w:bottom w:val="none" w:sz="0" w:space="0" w:color="auto"/>
            <w:right w:val="none" w:sz="0" w:space="0" w:color="auto"/>
          </w:divBdr>
        </w:div>
        <w:div w:id="1118912790">
          <w:marLeft w:val="360"/>
          <w:marRight w:val="0"/>
          <w:marTop w:val="200"/>
          <w:marBottom w:val="160"/>
          <w:divBdr>
            <w:top w:val="none" w:sz="0" w:space="0" w:color="auto"/>
            <w:left w:val="none" w:sz="0" w:space="0" w:color="auto"/>
            <w:bottom w:val="none" w:sz="0" w:space="0" w:color="auto"/>
            <w:right w:val="none" w:sz="0" w:space="0" w:color="auto"/>
          </w:divBdr>
        </w:div>
      </w:divsChild>
    </w:div>
    <w:div w:id="869798934">
      <w:bodyDiv w:val="1"/>
      <w:marLeft w:val="0"/>
      <w:marRight w:val="0"/>
      <w:marTop w:val="0"/>
      <w:marBottom w:val="0"/>
      <w:divBdr>
        <w:top w:val="none" w:sz="0" w:space="0" w:color="auto"/>
        <w:left w:val="none" w:sz="0" w:space="0" w:color="auto"/>
        <w:bottom w:val="none" w:sz="0" w:space="0" w:color="auto"/>
        <w:right w:val="none" w:sz="0" w:space="0" w:color="auto"/>
      </w:divBdr>
      <w:divsChild>
        <w:div w:id="864094704">
          <w:marLeft w:val="360"/>
          <w:marRight w:val="0"/>
          <w:marTop w:val="200"/>
          <w:marBottom w:val="0"/>
          <w:divBdr>
            <w:top w:val="none" w:sz="0" w:space="0" w:color="auto"/>
            <w:left w:val="none" w:sz="0" w:space="0" w:color="auto"/>
            <w:bottom w:val="none" w:sz="0" w:space="0" w:color="auto"/>
            <w:right w:val="none" w:sz="0" w:space="0" w:color="auto"/>
          </w:divBdr>
        </w:div>
        <w:div w:id="1910267625">
          <w:marLeft w:val="360"/>
          <w:marRight w:val="0"/>
          <w:marTop w:val="200"/>
          <w:marBottom w:val="160"/>
          <w:divBdr>
            <w:top w:val="none" w:sz="0" w:space="0" w:color="auto"/>
            <w:left w:val="none" w:sz="0" w:space="0" w:color="auto"/>
            <w:bottom w:val="none" w:sz="0" w:space="0" w:color="auto"/>
            <w:right w:val="none" w:sz="0" w:space="0" w:color="auto"/>
          </w:divBdr>
        </w:div>
      </w:divsChild>
    </w:div>
    <w:div w:id="957108752">
      <w:bodyDiv w:val="1"/>
      <w:marLeft w:val="0"/>
      <w:marRight w:val="0"/>
      <w:marTop w:val="0"/>
      <w:marBottom w:val="0"/>
      <w:divBdr>
        <w:top w:val="none" w:sz="0" w:space="0" w:color="auto"/>
        <w:left w:val="none" w:sz="0" w:space="0" w:color="auto"/>
        <w:bottom w:val="none" w:sz="0" w:space="0" w:color="auto"/>
        <w:right w:val="none" w:sz="0" w:space="0" w:color="auto"/>
      </w:divBdr>
    </w:div>
    <w:div w:id="976303834">
      <w:bodyDiv w:val="1"/>
      <w:marLeft w:val="0"/>
      <w:marRight w:val="0"/>
      <w:marTop w:val="0"/>
      <w:marBottom w:val="0"/>
      <w:divBdr>
        <w:top w:val="none" w:sz="0" w:space="0" w:color="auto"/>
        <w:left w:val="none" w:sz="0" w:space="0" w:color="auto"/>
        <w:bottom w:val="none" w:sz="0" w:space="0" w:color="auto"/>
        <w:right w:val="none" w:sz="0" w:space="0" w:color="auto"/>
      </w:divBdr>
    </w:div>
    <w:div w:id="1326741900">
      <w:bodyDiv w:val="1"/>
      <w:marLeft w:val="0"/>
      <w:marRight w:val="0"/>
      <w:marTop w:val="0"/>
      <w:marBottom w:val="0"/>
      <w:divBdr>
        <w:top w:val="none" w:sz="0" w:space="0" w:color="auto"/>
        <w:left w:val="none" w:sz="0" w:space="0" w:color="auto"/>
        <w:bottom w:val="none" w:sz="0" w:space="0" w:color="auto"/>
        <w:right w:val="none" w:sz="0" w:space="0" w:color="auto"/>
      </w:divBdr>
    </w:div>
    <w:div w:id="176333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996</Words>
  <Characters>5681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Sandhyarani Kanunje</dc:creator>
  <cp:keywords/>
  <dc:description/>
  <cp:lastModifiedBy>Sandhyarani Kanunje</cp:lastModifiedBy>
  <cp:revision>5</cp:revision>
  <dcterms:created xsi:type="dcterms:W3CDTF">2025-03-24T11:37:00Z</dcterms:created>
  <dcterms:modified xsi:type="dcterms:W3CDTF">2025-03-25T05:08:00Z</dcterms:modified>
</cp:coreProperties>
</file>